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F" w:rsidRPr="00F7458F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430869893"/>
      <w:bookmarkStart w:id="33" w:name="_Toc432519917"/>
      <w:bookmarkStart w:id="34" w:name="_Toc462941063"/>
      <w:bookmarkStart w:id="35" w:name="_Toc463092160"/>
      <w:bookmarkStart w:id="36" w:name="_Toc463978821"/>
      <w:bookmarkStart w:id="37" w:name="_Toc211266796"/>
      <w:bookmarkStart w:id="38" w:name="_Toc273121258"/>
      <w:bookmarkStart w:id="39" w:name="_Toc273363498"/>
      <w:bookmarkStart w:id="40" w:name="_Toc274770294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 xml:space="preserve"> </w:t>
      </w:r>
      <w:bookmarkStart w:id="41" w:name="_Toc336620785"/>
      <w:bookmarkStart w:id="42" w:name="_Toc336620865"/>
      <w:bookmarkStart w:id="43" w:name="_Toc336787439"/>
      <w:bookmarkStart w:id="44" w:name="_Toc336787620"/>
      <w:bookmarkStart w:id="45" w:name="_Toc337224164"/>
      <w:bookmarkStart w:id="46" w:name="_Toc337224222"/>
      <w:bookmarkStart w:id="47" w:name="_Toc337809435"/>
    </w:p>
    <w:p w:rsidR="00F7458F" w:rsidRPr="00F7458F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 xml:space="preserve">бюджетной и налоговой политики </w:t>
      </w:r>
      <w:bookmarkStart w:id="48" w:name="_Toc274821244"/>
      <w:bookmarkStart w:id="49" w:name="_Toc274821373"/>
      <w:bookmarkStart w:id="50" w:name="_Toc299986477"/>
      <w:bookmarkStart w:id="51" w:name="_Toc304457356"/>
      <w:bookmarkStart w:id="52" w:name="_Toc304457493"/>
      <w:bookmarkStart w:id="53" w:name="_Toc304457601"/>
      <w:bookmarkStart w:id="54" w:name="_Toc304999599"/>
      <w:bookmarkStart w:id="55" w:name="_Toc305000040"/>
      <w:bookmarkStart w:id="56" w:name="_Toc305002809"/>
      <w:bookmarkStart w:id="57" w:name="_Toc305003125"/>
      <w:bookmarkStart w:id="58" w:name="_Toc305155267"/>
      <w:bookmarkStart w:id="59" w:name="_Toc305158444"/>
      <w:bookmarkStart w:id="60" w:name="_Toc305163061"/>
      <w:bookmarkStart w:id="61" w:name="_Toc305165921"/>
      <w:bookmarkStart w:id="62" w:name="_Toc305166940"/>
      <w:bookmarkStart w:id="63" w:name="_Toc305935229"/>
      <w:bookmarkStart w:id="64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>Тесинского сельсовета</w:t>
      </w:r>
    </w:p>
    <w:p w:rsidR="00F7458F" w:rsidRPr="00F7458F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</w:pPr>
      <w:bookmarkStart w:id="65" w:name="_Toc367968139"/>
      <w:bookmarkStart w:id="66" w:name="_Toc367978120"/>
      <w:bookmarkStart w:id="67" w:name="_Toc368665040"/>
      <w:bookmarkStart w:id="68" w:name="_Toc399349772"/>
      <w:bookmarkStart w:id="69" w:name="_Toc399744352"/>
      <w:bookmarkStart w:id="70" w:name="_Toc399751876"/>
      <w:bookmarkStart w:id="71" w:name="_Toc400634437"/>
      <w:bookmarkStart w:id="72" w:name="_Toc400654024"/>
      <w:bookmarkStart w:id="73" w:name="_Toc400654500"/>
      <w:bookmarkStart w:id="74" w:name="_Toc430869894"/>
      <w:bookmarkStart w:id="75" w:name="_Toc432519918"/>
      <w:bookmarkStart w:id="76" w:name="_Toc462941064"/>
      <w:bookmarkStart w:id="77" w:name="_Toc463092161"/>
      <w:bookmarkStart w:id="78" w:name="_Toc463978822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>на 2024 год</w:t>
      </w:r>
      <w:bookmarkEnd w:id="41"/>
      <w:bookmarkEnd w:id="42"/>
      <w:bookmarkEnd w:id="43"/>
      <w:bookmarkEnd w:id="44"/>
      <w:bookmarkEnd w:id="45"/>
      <w:bookmarkEnd w:id="46"/>
      <w:bookmarkEnd w:id="47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 xml:space="preserve"> </w:t>
      </w:r>
      <w:bookmarkStart w:id="79" w:name="_Toc336620786"/>
      <w:bookmarkStart w:id="80" w:name="_Toc336620866"/>
      <w:bookmarkStart w:id="81" w:name="_Toc336787440"/>
      <w:bookmarkStart w:id="82" w:name="_Toc336787621"/>
      <w:bookmarkStart w:id="83" w:name="_Toc337224165"/>
      <w:bookmarkStart w:id="84" w:name="_Toc337224223"/>
      <w:bookmarkStart w:id="85" w:name="_Toc337809436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 xml:space="preserve">и плановый период </w:t>
      </w:r>
    </w:p>
    <w:p w:rsidR="00F7458F" w:rsidRPr="00F7458F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>2025 - 2026 год</w:t>
      </w:r>
      <w:bookmarkEnd w:id="37"/>
      <w:bookmarkEnd w:id="38"/>
      <w:bookmarkEnd w:id="39"/>
      <w:bookmarkEnd w:id="40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F7458F">
        <w:rPr>
          <w:rFonts w:ascii="Times New Roman" w:eastAsia="Times New Roman" w:hAnsi="Times New Roman" w:cs="Times New Roman"/>
          <w:b/>
          <w:kern w:val="28"/>
          <w:sz w:val="56"/>
          <w:szCs w:val="56"/>
          <w:lang w:eastAsia="ru-RU"/>
        </w:rPr>
        <w:t>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F7458F" w:rsidRP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86" w:name="_Toc243048054"/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направления бюджетной и налоговой политики Тесинского сельсовета на 2024 год и плановый период 2025 - 2026 годов (далее – Основные направления) подготовлены в соответствии с бюджетным и налоговым законодательством Российской Федерации и Красноярского края в целях составления проекта местного бюджета на 2024 год и плановый период 2025 - 2026 годов.</w:t>
      </w:r>
    </w:p>
    <w:p w:rsidR="00F7458F" w:rsidRPr="00F7458F" w:rsidRDefault="00F7458F" w:rsidP="00F7458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Положением о бюджетном процессе в Тесинском сельсовете, Основные направления представлены единым документом, объединяющим бюджетную и налоговую политики.</w:t>
      </w:r>
    </w:p>
    <w:p w:rsidR="00F7458F" w:rsidRPr="00F7458F" w:rsidRDefault="00F7458F" w:rsidP="00F7458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направления 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с учетом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Послания Президента РФ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Основных направлений бюджетной и налоговой политики Красноярского края на 2024 год и плановый период 2025 - 2026 годов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F7458F" w:rsidRPr="00F7458F" w:rsidRDefault="00F7458F" w:rsidP="00F7458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 Основных направлений бюджетной и налоговой политики Тесинского сельсовета является определение условий, используемых при составлении проекта местного бюджета на 2024 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плановый период 2025 - 2026 годов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подходов к его формированию, основных характеристик и прогнозируемых параметров местного бюджета.</w:t>
      </w:r>
    </w:p>
    <w:p w:rsidR="00F7458F" w:rsidRPr="00F7458F" w:rsidRDefault="00F7458F" w:rsidP="00F7458F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458F" w:rsidRPr="00F7458F" w:rsidRDefault="00F7458F" w:rsidP="00F7458F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И УСЛОВИЯ РЕАЛИЗАЦИИ БЮДЖЕТНОЙ И НАЛОГОВОЙ ПОЛИТИКИ ТЕСИНСКОГО СЕЛЬСОВЕТА В 2022-2023 ГОДАХ</w:t>
      </w:r>
    </w:p>
    <w:p w:rsidR="00F7458F" w:rsidRPr="00F7458F" w:rsidRDefault="00F7458F" w:rsidP="00F7458F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и налоговая политика Тесинского сельсовета в 2022 году была ориентирована на обеспечение устойчивости и сбалансированности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</w:t>
      </w: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указах Президента Российской Федерации.</w:t>
      </w:r>
      <w:r w:rsidRPr="00F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пять раз вносились изменения в местный бюджет. Все корректировки бюджета были направлены на адаптацию параметров бюджета к новым экономическим условиям.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F7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сохранения финансовой устойчивости бюджетной системы Тесинского сельсовета  в 2022 году были продолжены меры по повышению эффективности бюджетных расходов через реализацию плана мероприятий по росту доходов, оптимизации расходов, совершенствованию межбюджетных отношений и долговой политики (далее – План). </w:t>
      </w:r>
    </w:p>
    <w:p w:rsidR="00F7458F" w:rsidRP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58F" w:rsidRPr="00F7458F" w:rsidRDefault="00F7458F" w:rsidP="00F745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F745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целом, доходы консолидированного бюджета сельсовета в прошлом году исполнены к первоначально утвержденным показателям по доходам на 104,17%., по расходам на 97,43%</w:t>
      </w:r>
    </w:p>
    <w:p w:rsidR="00F7458F" w:rsidRPr="00F7458F" w:rsidRDefault="00F7458F" w:rsidP="00F7458F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</w:p>
    <w:p w:rsidR="00F7458F" w:rsidRPr="00F7458F" w:rsidRDefault="00F7458F" w:rsidP="00F7458F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</w:p>
    <w:p w:rsidR="00F7458F" w:rsidRPr="00F7458F" w:rsidRDefault="00F7458F" w:rsidP="00F7458F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F7458F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ru-RU" w:bidi="ru-RU"/>
        </w:rPr>
        <w:t xml:space="preserve">ИТОГИ РЕАЛИЗАЦИИ БЮДЖЕТНОЙ ПОЛИТКИ </w:t>
      </w:r>
      <w:r w:rsidRPr="00F7458F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F7458F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ru-RU" w:bidi="ru-RU"/>
        </w:rPr>
        <w:tab/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бюджетной политики в 2022 году являлось сохранение устойчивости консолидированного бюджета Тесинского сельсовета и безусловное исполнение принятых обязательств наиболее эффективным способом.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ключевых итогов реализации задач, поставленных в 2022-2023 годах, следует отметить следующее:</w:t>
      </w:r>
    </w:p>
    <w:p w:rsidR="00F7458F" w:rsidRP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7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региональными органами власти по увеличению объема финансовой поддержки из краевого бюджета.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региональными органами власти в 2022 году общий объем межбюджетных трансфертов из краевого бюджета увеличен </w:t>
      </w:r>
      <w:r w:rsidRPr="00F7458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сравнении с первоначально утвержденными параметрами на 7692,7 тыс. рублей, в том числе дотации – 0,00 тыс. рублей,  субсидии – 6392,6 тыс. рублей, субвенции – 25,7 тыс. рублей, иные межбюджетные трансферты – 1277,4 тыс. рублей.</w:t>
      </w:r>
    </w:p>
    <w:p w:rsidR="00F7458F" w:rsidRPr="00F7458F" w:rsidRDefault="00F7458F" w:rsidP="00F74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бюджет Тесинского сельсовета привлечено дополнительно 4857,1 тыс. рублей из краевого и федерального бюджета на реализацию таких мероприятий как:</w:t>
      </w:r>
    </w:p>
    <w:p w:rsidR="00F7458F" w:rsidRPr="00F7458F" w:rsidRDefault="00F7458F" w:rsidP="00F74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оплаты труда отдельным категориям работников бюджетной сферы;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и ремонт автомобильных дорог общего пользования местного значения; </w:t>
      </w:r>
    </w:p>
    <w:p w:rsidR="00F7458F" w:rsidRPr="00F7458F" w:rsidRDefault="00F7458F" w:rsidP="00F745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поддержке местных инициатив;</w:t>
      </w:r>
    </w:p>
    <w:p w:rsidR="00F7458F" w:rsidRPr="00F7458F" w:rsidRDefault="00F7458F" w:rsidP="00F7458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комплексных проектов по благоустройству территорий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из краевого бюджета предоставлена субсидия бюджету Тесинского сельсовета на реализацию комплексного проекта по благоустройству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самоуправления». Проект в текущем году успешно реализован. В с. Тесь созданы современные общественные пространства. 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федеральных и региональных направлений бюджетной политики в области оплаты труда работников бюджетной сферы, в 2022 году проведены следующие мероприятия: </w:t>
      </w:r>
    </w:p>
    <w:p w:rsidR="00F7458F" w:rsidRP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течение 2022 года осуществлялась региональная выплата, обеспечивающая уровень заработной платы работников бюджетной сферы не ниже размера минимальной заработной платы, установленного в Красноярском крае. С 1 января 2022 года МРОТ составлял 22 224 рубля, с 01 июня 2022 года - 24 447 рублей.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произведена индексация заработной платы работников бюджетной сферы края с 1 июля 2022 года на 8,6 процента.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на решение вопросов местного значения поселений за счет бюджета муниципального объем иных межбюджетных трансфертов на сбалансированность бюджетов сельских поселений на следующие мероприятия: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оплату услуг по частичной ликвидации мест несанкционированного размещения отходов;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эффективности бюджетных расходов, вовлечение в бюджетный процесс граждан.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направлений повышения эффективности бюджетных расходов является программно-целевое бюджетное планирование на основе муниципальных программ. Бюджет Тесинского сельсовета в программном формате формируется с 2014 года.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2022 году было реализовано 1 муниципальная программа. Расходы, в рамках муниципальной программы составили 11 590,731 тыс. рублей, или 98,9% к назначениям, утвержденным в муниципальных программах. Доля расходов, произведенных в рамках муниципальных программ, в общих расходах местного бюджета составила 55,0%.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 эффективности бюджетных расходов способствуют мероприятия, направленные на повышение открытости бюджетного процесса и участие граждан в бюджетном процессе.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Важнейшим инструментом вовлечения граждан в бюджетный процесс является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инициативное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бюджетирование.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Тесинского сельсовета с 2018 года на условиях совместного финансирования бюджетов всех уровней с участием сре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гр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аждан и бизнеса активно реализуется программа поддержки местных инициатив. </w:t>
      </w:r>
      <w:r w:rsidRPr="00F7458F">
        <w:rPr>
          <w:rFonts w:ascii="Times New Roman" w:eastAsia="Palatino Linotype" w:hAnsi="Times New Roman" w:cs="Times New Roman"/>
          <w:sz w:val="28"/>
          <w:szCs w:val="24"/>
          <w:lang w:eastAsia="ru-RU"/>
        </w:rPr>
        <w:t>За пять лет на территории сельсовета реализованы 3 проекта, инициаторами которых являются граждане: построено 1 спортивная площадка в с Б-Иня, в с Тесь произведен ремонт уличного освещения, приобретение уличных искусственных елей в количестве 3 штук для сел Тесь, М-Иня</w:t>
      </w:r>
      <w:proofErr w:type="gramStart"/>
      <w:r w:rsidRPr="00F7458F">
        <w:rPr>
          <w:rFonts w:ascii="Times New Roman" w:eastAsia="Palatino Linotype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F7458F">
        <w:rPr>
          <w:rFonts w:ascii="Times New Roman" w:eastAsia="Palatino Linotype" w:hAnsi="Times New Roman" w:cs="Times New Roman"/>
          <w:sz w:val="28"/>
          <w:szCs w:val="24"/>
          <w:lang w:eastAsia="ru-RU"/>
        </w:rPr>
        <w:t xml:space="preserve"> Б-Иня</w:t>
      </w:r>
    </w:p>
    <w:p w:rsidR="00F7458F" w:rsidRPr="00F7458F" w:rsidRDefault="00F7458F" w:rsidP="00F74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86"/>
    <w:p w:rsidR="00F7458F" w:rsidRPr="00F7458F" w:rsidRDefault="00F7458F" w:rsidP="00F7458F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ИТОГИ РЕАЛИЗАЦИИ НАЛОГОВОЙ ПОЛИТИКИ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Налоговая политика Тесинского сельсовета учитывает особенности социально-экономической структуры поселения, направлена на максимальное раскрытие экономического потенциала поселения и социальную поддержку населения.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Традиционно направления налоговой политики Тесинского сельсовета включают: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обеспечение необходимого уровня доходов;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 социальную поддержку населения поселения;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стимулирование предпринимательской активности, наращивание экономического потенциала поселения;</w:t>
      </w:r>
    </w:p>
    <w:p w:rsidR="00F7458F" w:rsidRPr="00F7458F" w:rsidRDefault="00F7458F" w:rsidP="00F745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>Налоговая политика, проводимая в Тесинском сельсовете, в 2022-2023, направлена на обеспечение финансовой стабилизации поселения, социальной поддержки населения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58F" w:rsidRPr="00F7458F" w:rsidRDefault="00F7458F" w:rsidP="00F745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ПОЛИТИКИ  ТЕСИНСКОГО СЕЛЬСОВЕТА НА 2024 ГОД И ПЛАНОВЫЙ ПЕРИОД 2025-2026 ГОДОВ 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_Toc243048133"/>
      <w:bookmarkStart w:id="88" w:name="_Toc243376849"/>
      <w:bookmarkStart w:id="89" w:name="_Toc527044746"/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бюджетной политики на 2024 год и плановый период 2025 - 2026 годов является сохранение устойчивости консолидированного бюджета Тесинского сельсовета и исполнение принятых обязательств наиболее эффективным способом.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будет достигаться через решение следующих задач:</w:t>
      </w:r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бюджетных расходов, вовлечение в бюджетный процесс граждан.</w:t>
      </w:r>
    </w:p>
    <w:p w:rsidR="00F7458F" w:rsidRPr="00F7458F" w:rsidRDefault="00F7458F" w:rsidP="00F7458F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0" w:name="_Toc495570464"/>
      <w:r w:rsidRPr="00F7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бюджетных расходов, вовлечение в бюджетный процесс граждан.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эффективности бюджетных расходов.</w:t>
      </w:r>
    </w:p>
    <w:p w:rsidR="00F7458F" w:rsidRPr="00F7458F" w:rsidRDefault="00F7458F" w:rsidP="00F745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направлений повышения эффективности бюджетных расходов является программно-целевое бюджетное планирование на основе муниципальных программ. </w:t>
      </w:r>
      <w:proofErr w:type="gramStart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Программное</w:t>
      </w:r>
      <w:proofErr w:type="gramEnd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бюджетирование реализуется в Тесинском сельсовете, начиная с 2014 года.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В 2022 году на федеральном уровне обеспечен переход на новую систему управления государственными программами, закрепленный в постановлении Правительства Российской Федерации от 26.05.2021 № 786 «О системе управления государственными программами Российской Федерации».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программ, направленными совместным Письмом Минэкономразвития России № 3493-ПК/Д19и, Минфина России № 26-02-06/9321 от 06.02.2023 (размещены в справочно-информационной системе </w:t>
      </w: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КонсультантПлюс</w:t>
      </w:r>
      <w:proofErr w:type="spellEnd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») рекомендуемый срок начала реализации в отношении муниципальных программ на новую систему управления программами до 01.01.2025 года.</w:t>
      </w:r>
      <w:proofErr w:type="gramEnd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2024 году и плановом периоде 2025 и 2026 годов сохраняется программный принцип формирования расходов в форме муниципальных программ, которые обеспечивают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 в соответствующих отраслях.</w:t>
      </w:r>
    </w:p>
    <w:p w:rsidR="00F7458F" w:rsidRPr="00F7458F" w:rsidRDefault="00F7458F" w:rsidP="00F745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Вовлечение граждан в бюджетный процесс.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29.11.2021 № 384-ФЗ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2022 году» перечень принципов бюджетной системы Российской Федерации (статья 28 Бюджетного кодекса Российской Федерации) дополнен принципом участия граждан в бюджетном процессе.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данного принципа в Бюджетном кодексе Российской Федерации не предусмотрено выделения специальной статьи, определяющей его содержание. </w:t>
      </w: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При практической реализации данного принципа необходимыми условиями реализации стали: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информационная открытость бюджетной информации, свободный доступ к бюджетным показателям;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вовлечение граждан в бюджетный процесс через реализацию инициативных проектов;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повышение уровня доверия граждан, что достигается прозрачностью и понятностью бюджетных решений;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повышение финансовой грамотности и формирование финансовой культуры населения.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Учитывая состоявшиеся изменения бюджетного законодательства, наличие широкого спектра механизмов вовлечения граждан в бюджетный процесс, а также большой запрос общества на открытость власти, формирование бюджетных приоритетов осуществляется с учетом </w:t>
      </w:r>
      <w:proofErr w:type="spellStart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человекоцентричного</w:t>
      </w:r>
      <w:proofErr w:type="spellEnd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подхода. 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дальнейшего повышения открытости бюджета в 2024–2026 годах планируется совершенствование форм представления проекта бюджета для граждан.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В 2024 году будет продолжена работа по повышению открытости бюджетного процесса. На федеральном уровне планируется: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расширение каналов распространения и представления информации о бюджете в доступной и понятной для граждан форме, в том числе посредством средств массовой информации и иных каналов в сети «Интернет»;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расширение инструментов и подходов к участию граждан в бюджетном процессе, в том числе </w:t>
      </w:r>
      <w:proofErr w:type="spellStart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>цифровизация</w:t>
      </w:r>
      <w:proofErr w:type="spellEnd"/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практик инициативного </w:t>
      </w: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бюджетирования, развитие новых практик в сфере молодежной политики, определение стратегической концепции развития инструментов участия граждан в бюджетном процессе на среднесрочную перспективу, включение мероприятий по реализации проектов инициативного бюджетирования в государственные программы субъектов Российской Федерации и муниципальные программы.</w:t>
      </w:r>
      <w:proofErr w:type="gramEnd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Красноярском крае вовлечение граждан в бюджетный процесс осуществляется на основании Закона Красноярского края </w:t>
      </w: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07.07.2016 № 10-4831 «О государственной поддержке развития местного самоуправления Красноярского края».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с участием граждан в бюджетном процессе отражены в следующих государственных программах Красноярского края: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«Содействие органам местного самоуправления в формировании современной городской среды» (региональный проект «Формирование комфортной городской среды», ведомственный проект «Благоустройство сельских территорий»);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«Содействие развитию местного самоуправления» (ведомственные проекты «Благоустройство территорий муниципальных образований», «Вовлечение населения в решение вопросов местного значения», «Стимулирование органов местного самоуправления муниципальных образований к повышению эффективности деятельности»);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физической культуры и спорта» (ведомственный проект «Развитие физической культуры и массового спорта»).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прямого участия граждан в формировании комфортной городской среды является рейтинговое голосование граждан, в ходе которого жители определяют, какие объекты необходимо благоустроить в первоочередном порядке и включить в государственные (муниципальные) программы формирования современной городской среды, и которое станет постоянной ежегодной процедурой.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государственной программе Красноярского края «Содействие развитию местного самоуправления» (в рамках межбюджетных трансфертов муниципальным образованиям на реализацию мероприятий по поддержке местных инициатив, развитие и повышение качества работы муниципальных учреждений, благоустройство кладбищ, на реализацию проектов по итогам конкурса «Инициатива жителей эффективность в работе», поддержку самообложения граждан и стимулирование к совершенствованию территориальной организации местного самоуправления) наибольший объем бюджетных ассигнований в краевом бюджете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сконцентрирован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ведомственного проекта «Вовлечение населения в решение вопросов местного значения», где с 2024 года предусмотрено обязательное участие жителей в выборе проектов при предоставлении средств краевого бюджета на осуществление (возмещение) расходов, направленных на развитие и повышение качества работы муниципальных учреждений.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1" w:name="_Toc527044742"/>
      <w:bookmarkStart w:id="92" w:name="_Toc243048055"/>
      <w:bookmarkEnd w:id="90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развитие инициативного бюджетирования и расширение механизмов учета мнения (инициатив) граждан обеспечивается в </w:t>
      </w: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результате принятия организационных решений (сопровождающихся, в том числе внесением изменений в порядки предоставления межбюджетных трансфертов муниципальным образованиям Красноярского края) и увеличения объемов финансирования. В основе изменений – высокая заинтересованность жителей края в реализации инициативных проектов и участии в решении вопросов локального характера с использованием иных механизмов.</w:t>
      </w:r>
    </w:p>
    <w:p w:rsidR="00F7458F" w:rsidRPr="00F7458F" w:rsidRDefault="00F7458F" w:rsidP="00F7458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93" w:name="_Toc527044743"/>
      <w:bookmarkEnd w:id="91"/>
      <w:r w:rsidRPr="00F74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ПОДХОДЫ К ФОРМИРОВАНИЮ БЮДЖЕТНЫХ АССИГНОВАНИЙ</w:t>
      </w:r>
      <w:bookmarkEnd w:id="92"/>
      <w:bookmarkEnd w:id="93"/>
      <w:r w:rsidRPr="00F745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бюджетных ассигнований на 2024 – 2026 годы за основу приняты бюджетные ассигнования, утвержденные решением Тесинского сельского Совета депутатов о местном бюджете на 2023 год и плановый период 2024-2025 годов, а также фактическое исполнение ассигнований за 2022 год и оценка исполнения 2023 года.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базовых бюджетных ассигнований использовались следующие подходы: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расходов на оплату труда работников бюджетной сферы с учетом решений, принятых на федеральном и региональном уровнях;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 на коммунальные услуги  определены исходя из оценки исполнения 2023 года с учетом индексации на 5 процентов;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программного принципа формирования расходов;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_Toc400654505"/>
      <w:bookmarkStart w:id="95" w:name="_Toc211266800"/>
      <w:bookmarkStart w:id="96" w:name="_Toc243048058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долгосрочной сбалансированности и устойчивости бюджетной системы поселения</w:t>
      </w:r>
    </w:p>
    <w:p w:rsidR="00F7458F" w:rsidRPr="00F7458F" w:rsidRDefault="00F7458F" w:rsidP="00F7458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7" w:name="_Toc527044744"/>
      <w:bookmarkEnd w:id="94"/>
      <w:r w:rsidRPr="00F7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БЮДЖЕТНЫХ АССИГНОВАНИЙ НА ОПЛАТУ ТРУДА</w:t>
      </w:r>
      <w:bookmarkEnd w:id="95"/>
      <w:bookmarkEnd w:id="96"/>
      <w:bookmarkEnd w:id="97"/>
      <w:r w:rsidRPr="00F7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в области оплаты труда работников бюджетной сферы Красноярского края осуществляется с учетом принципа единства  в подходах к реализации мероприятий, проводимых в отношении работников федеральных, региональных и муниципальных учреждений, необходимости обеспечения установленных трудовым законодательством гарантий, а также  с учётом принимаемых на федеральном уровне решений об увеличении минимального размера оплаты труда (далее – МРОТ) и задачи по обеспечению сохранения уровня заработной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отдельных категорий работников образовательных, медицинских учреждений, учреждений культуры и социального обслуживания населения, обозначенных в «майских» указах 2012 года (далее – Указы).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роста с 1 января 2023 года на 6,3 процента минимального </w:t>
      </w:r>
      <w:proofErr w:type="gramStart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МРОТ), на территории Тесинского сельсовета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работников бюджетной сферы</w:t>
      </w: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произведено увеличение минимального уровня заработной платы с учётом местного коэффициента и надбавки за работу в особых климатических условиях.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МРОТ составил 25 988 рублей. </w:t>
      </w: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Опережающий рост уровня оплаты труда работников, в отношении которых реализуются Указы, и работников, заработная плата которых увеличивается пропорционально увеличению МРОТ, обуславливает </w:t>
      </w: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значительный «дисбаланс» в </w:t>
      </w:r>
      <w:proofErr w:type="gramStart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размерах оплаты труда</w:t>
      </w:r>
      <w:proofErr w:type="gramEnd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 не относящихся к обозначенным категориям.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>Для нивелирования сложившихся диспропорций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 было реализовано решение об индексации заработной платы работников бюджетной сферы края с 1 июля 2023 года на 6,3 процента, которое обеспечило аналогичный размер повышения заработной платы в соответствии с ростом МРОТ в 2023 году и позволило не расширить контингент работников бюджетной сферы, получающих заработную плату на минимальном уровне.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объема расходов бюджетам муниципальных образований края на оплату труда работников бюджетной сферы на предстоящий бюджетный цикл 2024-2026 годов учтены подходы, предусматривающие необходимость продолжения работы по выполнению Указов с учетом прогнозного увеличения дохода от трудовой деятельности и обеспечению увеличения МРОТ с 1 января 2024 года на 18,5 процента. Соответственно  МРОТ будет увеличен с 01.01.2024 года с 25 988 рублей до 30 788 рублей.</w:t>
      </w:r>
    </w:p>
    <w:bookmarkEnd w:id="87"/>
    <w:bookmarkEnd w:id="88"/>
    <w:bookmarkEnd w:id="89"/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тем, в рамках реализации поставленной Губернатором Красноярского края задачи по поиску сбалансированных решений по увеличению оплаты труда работников бюджетной сферы края, в 2024 году предлагается повысить заработную плату с 1 января 2024 года всем работникам бюджетной сферы, путём предоставления ежемесячной выплаты в размере 3 тыс. рублей с начислением на неё местного коэффициента и «северной» надбавки.</w:t>
      </w:r>
      <w:proofErr w:type="gramEnd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предлагаемого механизма обеспечит прирост заработной платы работников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сферы Тесинского сельсовета</w:t>
      </w: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основному месту работы в размере 4 800 рублей с учетом местного коэффициента и «северной» надбавки.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Предлагаемый подход позволит при повышении МРОТ с 1 января 2024 года на 18,5 процента не допустить увеличения количества работников бюджетной сферы, получающих заработную плату на минимальном уровне, а также обеспечить единообразное, фиксированное увеличение заработной платы всех работников в размере, равном абсолютному увеличению МРОТ с 1 января 2024 года к уровню 2023 года.</w:t>
      </w:r>
      <w:proofErr w:type="gramEnd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Подходы к формированию бюджетных ассигнований на оплату труда работников органов местного самоуправления и муниципальных учреждений Тесинского сельсовета.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на оплату труда на 2024 сформированы исходя из следующих подходов: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оплату труда  работников бюджетной сферы Тесинского сельсовета, которые производятся за счет местного бюджета, на 2024 год определены на основании: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Оплата труда муниципальных служащих и выборных должностей  определена исходя из штатной численности, утвержденной постановлением Правительства Красноярского края от 14.11.2006 № 348-п «О формировании прогноза расходов консолидированного бюджета Красноярского края на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содержание органов местного самоуправления и муниципальных органов», в соответствии с постановлением Совета администрации Красноярского края от 29.12.2007 № 512-п (в ред. от 30.12.2021) «О нормативах формирования расходов на оплату труда депутатов, выборных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Фонд заработной платы органов местного самоуправления и структурных подразделений в течение очередного финансового года увеличению не подлежит.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Оплата труда технического персонала определена исходя из  штатной численности.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Фонд заработной платы работников муниципальных учреждений сформирован исходя из среднесписочной численности и оценки расходов 2023 года. Оплата труда технического персонала муниципальных учреждений определена исходя из размера минимальной заработной платы в размере 25 988 рублей.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Увеличение фонда оплаты труда в течение следующего финансового года будет производиться только за счет средств, дополнительно предоставляемых районному бюджету для исполнения решений, принятых на уровне Красноярского края.</w:t>
      </w:r>
    </w:p>
    <w:p w:rsidR="00F7458F" w:rsidRPr="00F7458F" w:rsidRDefault="00F7458F" w:rsidP="00F7458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НАПРАВЛЕНИЯ НАЛОГОВОЙ ПОЛИТИКИ ТЕСИНСКОГО СЕЛЬСОВЕТА НА 2024 ГОД И ПЛАНОВЫЙ ПЕРИОД 2025-2026 ГОДОВ</w:t>
      </w:r>
    </w:p>
    <w:p w:rsidR="00F7458F" w:rsidRPr="00F7458F" w:rsidRDefault="00F7458F" w:rsidP="00F7458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Цели и задачи налоговой политики. </w:t>
      </w:r>
    </w:p>
    <w:p w:rsidR="00F7458F" w:rsidRPr="00F7458F" w:rsidRDefault="00F7458F" w:rsidP="00F7458F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Целью современной налоговой политики Российской Федерации является стимулирования роста экономики государства и регионов, формирование доходов бюджетов, обеспечивающих цели и задачи национальных интересов страны.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>Налоговая политика Тесинского сельсовета реализуется на принципах стабильности и преемственности.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 xml:space="preserve">Используемые в налоговой политике Тесинского сельсовета меры направлены </w:t>
      </w:r>
      <w:proofErr w:type="gramStart"/>
      <w:r w:rsidRPr="00F7458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745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>обеспечение необходимого уровня доходов;</w:t>
      </w:r>
    </w:p>
    <w:p w:rsidR="00F7458F" w:rsidRPr="00F7458F" w:rsidRDefault="00F7458F" w:rsidP="00F7458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благоприятного инвестиционного климата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объектов земельно-имущественного комплекса.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sz w:val="28"/>
          <w:szCs w:val="28"/>
        </w:rPr>
        <w:t>Проведение единой налоговой политики в  Тесинском сельсовете и реализации полномочий в этой сфере будут происходить под влиянием изменений федерального и краевого законодательства.</w:t>
      </w:r>
    </w:p>
    <w:p w:rsidR="00F7458F" w:rsidRPr="00F7458F" w:rsidRDefault="00F7458F" w:rsidP="00F7458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7458F">
        <w:rPr>
          <w:rFonts w:ascii="Times New Roman" w:eastAsia="Calibri" w:hAnsi="Times New Roman" w:cs="Times New Roman"/>
          <w:b/>
          <w:sz w:val="28"/>
          <w:szCs w:val="28"/>
        </w:rPr>
        <w:t>Структурные меры налоговой политики.</w:t>
      </w:r>
    </w:p>
    <w:p w:rsidR="00F7458F" w:rsidRPr="00F7458F" w:rsidRDefault="00F7458F" w:rsidP="00F7458F">
      <w:pPr>
        <w:spacing w:after="0" w:line="240" w:lineRule="auto"/>
        <w:ind w:right="-5" w:firstLine="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налоговой политики будет продолжено на обеспечение устойчивой и предсказуемой экономической среды, ускорение трансформации за счет структурных изменений в доходах и расходах и последовательное повышение качества жизни граждан.</w:t>
      </w:r>
    </w:p>
    <w:p w:rsidR="00F7458F" w:rsidRPr="00F7458F" w:rsidRDefault="00F7458F" w:rsidP="00F745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налоговой политике акцент будет направлен на создание стабильных условий ведения бизнеса, повышение эффективности стимулирующей </w:t>
      </w:r>
      <w:r w:rsidRPr="00F745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функции налоговой системы, улучшение качества администрирования с одновременным снижением административной нагрузки для налогоплательщиков и повышением собираемости налогов.</w:t>
      </w:r>
    </w:p>
    <w:p w:rsidR="00F7458F" w:rsidRPr="00F7458F" w:rsidRDefault="00F7458F" w:rsidP="00F74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администрирования доходов и внедрение новых информационных технологий в 2024</w:t>
      </w: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годах позволит создать оптимальные условия ведения бизнеса, снизить издержки налогоплательщиков и повысить собираемость налогов. На это будут направлены следующие меры:</w:t>
      </w:r>
    </w:p>
    <w:p w:rsidR="00F7458F" w:rsidRPr="00F7458F" w:rsidRDefault="00F7458F" w:rsidP="00F74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налогоплательщика);</w:t>
      </w:r>
    </w:p>
    <w:p w:rsidR="00F7458F" w:rsidRPr="00F7458F" w:rsidRDefault="00F7458F" w:rsidP="00F7458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7458F">
        <w:rPr>
          <w:rFonts w:ascii="Times New Roman" w:eastAsia="Calibri" w:hAnsi="Times New Roman" w:cs="Times New Roman"/>
          <w:b/>
          <w:sz w:val="28"/>
          <w:szCs w:val="28"/>
        </w:rPr>
        <w:t>Совершенствования налогового законодательства.</w:t>
      </w:r>
    </w:p>
    <w:p w:rsidR="00F7458F" w:rsidRPr="00F7458F" w:rsidRDefault="00F7458F" w:rsidP="00F7458F">
      <w:pPr>
        <w:keepNext/>
        <w:spacing w:before="120"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bookmarkStart w:id="98" w:name="_Toc148058130"/>
      <w:r w:rsidRPr="00F7458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Налог на имущество организаций</w:t>
      </w:r>
      <w:bookmarkEnd w:id="98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Закона Красноярского края от 16.03.2023 № 5-1641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налоге на имущество организаций» (далее – Закон края № 5-1641) в соответствие с Налоговым кодексом Российской Федерации планируется внести изменения, предусматривающие: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2024 года определение налоговой базы, исходя из кадастровой стоимости в отношении многоквартирных и наемных домов, а также садовых домов, жилых строений независимо от вида разрешенного использования земельных участков, на которых они расположены;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налоговой ставки 0,3% – в отношении жилых помещений, гаражей, </w:t>
      </w:r>
      <w:proofErr w:type="spell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которые принадлежат личному фонду на праве собственности и налоговая база в отношении которых определяется как кадастровая стоимость (за исключением объектов налогообложения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кадастровой стоимостью каждого от 300 млн. рублей).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края № 5-1641 в 2023 году установлены новые налоговые меры поддержки для отдельных категорий налогоплательщиков: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освобождены от уплаты налога </w:t>
      </w:r>
      <w:proofErr w:type="spell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осуществляющие деятельность в сферах теплоснабжения, водоснабжения и водоотведения, – в отношении объектов теплоснабжения, водоснабжения и (или) водоотведения, строительство которых осуществлено полностью или частично за счет средств краевого и (или) местного бюджетов (включая предоставленные межбюджетные трансферты из федерального бюджета), введенных в эксплуатацию и принятых к бухгалтерскому учету в качестве объектов основных средств после 31 декабря 2022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7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(2023–2025 годы)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периоде будет осуществлена проработка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налогообложению недвижимости организаций исходя из кадастровой стоимости в отношении всех объектов недвижимости (за исключением объектов отдельных видов: линейные, технически сложные сооружения, воздушные и морские суда и т.п.), в том числе для объектов недвижимого имущества торгово-офисного назначения в целях выравнивания налоговой нагрузки на сопоставимые объекты налогообложения организаций и физических лиц.</w:t>
      </w:r>
    </w:p>
    <w:p w:rsidR="00F7458F" w:rsidRPr="00F7458F" w:rsidRDefault="00F7458F" w:rsidP="00F7458F">
      <w:pPr>
        <w:keepNext/>
        <w:spacing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</w:pPr>
      <w:bookmarkStart w:id="99" w:name="_Toc148058131"/>
      <w:r w:rsidRPr="00F7458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Земельный налог</w:t>
      </w:r>
      <w:bookmarkEnd w:id="99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определения налоговой базы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жилфонду и (или) объектам такой инфраструктуры, пропорционально площади указанной части земельного участка;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дата начала применения повышающего коэффициента при исчислении налога в отношении земельных участков для жилищного строительства и индивидуального жилищного строительства, осуществляемого физическими лицами, а также жилищного строительства, осуществляемого на основании договора о комплексном развитии территории.</w:t>
      </w:r>
    </w:p>
    <w:p w:rsidR="00F7458F" w:rsidRPr="00F7458F" w:rsidRDefault="00F7458F" w:rsidP="00F74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федеральной государственной политики по поддержке граждан будут дополнены следующими направлениями:</w:t>
      </w:r>
    </w:p>
    <w:p w:rsidR="00F7458F" w:rsidRPr="00F7458F" w:rsidRDefault="00F7458F" w:rsidP="00F7458F">
      <w:pPr>
        <w:keepNext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bookmarkStart w:id="100" w:name="_Toc147770258"/>
      <w:bookmarkStart w:id="101" w:name="_Toc148058133"/>
      <w:r w:rsidRPr="00F7458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Налог на доходы физических лиц:</w:t>
      </w:r>
      <w:bookmarkEnd w:id="100"/>
      <w:bookmarkEnd w:id="101"/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2024 года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порядок получения социальных налоговых вычетов </w:t>
      </w:r>
      <w:r w:rsidRPr="00F7458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(организации, оказывающие медицинские, образовательные и спортивные услуги могут предоставлять сведения в целях подтверждения права физических лиц на налоговый социальный вычет)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предельный размер социального налогового вычета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обучение детей – до 110 тыс. рублей, по иным расходам – до 150 тыс. рублей;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величина необлагаемых НДФЛ компенсационных выплат дистанционным работникам – не более 35 рублей за каждый день выполнения трудовой функции дистанционно; 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2025 года:</w:t>
      </w:r>
    </w:p>
    <w:p w:rsidR="00F7458F" w:rsidRPr="00F7458F" w:rsidRDefault="00F7458F" w:rsidP="00F7458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освобождение от налогообложения НДФЛ: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в виде грантов, премий, призов и подарков по результатам участия в соревнованиях, конкурсах, иных мероприятиях, полученных за счет средств бюджетов субъектов Российской Федерации и местных бюджетов;</w:t>
      </w:r>
    </w:p>
    <w:p w:rsidR="00F7458F" w:rsidRPr="00F7458F" w:rsidRDefault="00F7458F" w:rsidP="00F74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при безвозмездном получении прав на результаты интеллектуальной деятельности, созданные по государственным или муниципальным контрактам.</w:t>
      </w:r>
      <w:r w:rsidRPr="00F7458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F7458F" w:rsidRPr="00F7458F" w:rsidRDefault="00F7458F" w:rsidP="00F7458F">
      <w:pPr>
        <w:keepNext/>
        <w:spacing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bookmarkStart w:id="102" w:name="_Toc147770260"/>
      <w:bookmarkStart w:id="103" w:name="_Toc148058135"/>
      <w:r w:rsidRPr="00F7458F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Налог на имущество физических лиц:</w:t>
      </w:r>
      <w:bookmarkEnd w:id="102"/>
      <w:bookmarkEnd w:id="103"/>
    </w:p>
    <w:p w:rsidR="00F7458F" w:rsidRPr="00F7458F" w:rsidRDefault="00F7458F" w:rsidP="00F74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перечень объектов налогообложения многоквартирными, наемными и садовыми домами, а также уточнено понятие жилого дома для целей налогообложения независимо от разрешенного вида использования земельного участка, на котором он расположен;</w:t>
      </w:r>
    </w:p>
    <w:p w:rsidR="00F7458F" w:rsidRPr="00F7458F" w:rsidRDefault="00F7458F" w:rsidP="00F74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</w:t>
      </w:r>
      <w:proofErr w:type="spell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проактивный</w:t>
      </w:r>
      <w:proofErr w:type="spell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прекращения исчисления налога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имущество физических лиц в отношении объектов, прекративших существование в результате их гибели или уничтожения, то есть налоговые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перестают считать налог с 1-го числа месяца его гибели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уничтожения по сведениям от других органов без заявления налогоплательщика.</w:t>
      </w:r>
    </w:p>
    <w:p w:rsidR="00F7458F" w:rsidRPr="00F7458F" w:rsidRDefault="00F7458F" w:rsidP="00F7458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благоприятного инвестиционного климата.</w:t>
      </w:r>
    </w:p>
    <w:p w:rsidR="00F7458F" w:rsidRPr="00F7458F" w:rsidRDefault="00F7458F" w:rsidP="00F745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развитие Тесинского сельсовета основывается на стабильной и гибкой системе государственной и муниципальной поддержки агропромышленного производства, направленной на обеспечение достаточной доходности сельскохозяйственных товаропроизводителей. Экономические отношения в кластере будут формироваться главным образом под воздействием ценовой политики. Их следует рассматривать с учетом возможных вариантов изменения макроэкономической ситуации, которые связаны с такими факторами, как динамика цен на энергоносители и средства производства, процентной ставки по кредитам Центрального банка и т. д.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прогнозируемый период заявлены такие инвестиционные проекты как: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«Строительство животноводческого комплекса на 2 658 голов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Тесь», </w:t>
      </w:r>
      <w:proofErr w:type="gram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proofErr w:type="gram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ЗАО «Искра Ленина».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«Автоматизация пекарной линии мощностью 1000-6000 изделий/час и модернизация автопарка на юге Красноярского края», с. Тесь, инвестор – ИП Герасимович И.Ю.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ООО «Тесинская мука» реализовали проект «Создание крупяного производства», с. Тесь мощностью 9 425 тонн в год. </w:t>
      </w:r>
    </w:p>
    <w:p w:rsidR="00F7458F" w:rsidRPr="00F7458F" w:rsidRDefault="00F7458F" w:rsidP="00F745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458F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эффективности использования объектов земельно-имущественного комплекса.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458F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повышения качества управления земельно-имущественным комплексом продолжена координация межведомственного взаимодействия органов местного самоуправления с УФНС по краю и Управлением </w:t>
      </w:r>
      <w:proofErr w:type="spellStart"/>
      <w:r w:rsidRPr="00F7458F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F7458F">
        <w:rPr>
          <w:rFonts w:ascii="Times New Roman" w:eastAsia="Calibri" w:hAnsi="Times New Roman" w:cs="Times New Roman"/>
          <w:bCs/>
          <w:sz w:val="28"/>
          <w:szCs w:val="28"/>
        </w:rPr>
        <w:t xml:space="preserve"> по Красноярскому краю.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458F">
        <w:rPr>
          <w:rFonts w:ascii="Times New Roman" w:eastAsia="Calibri" w:hAnsi="Times New Roman" w:cs="Times New Roman"/>
          <w:bCs/>
          <w:sz w:val="28"/>
          <w:szCs w:val="28"/>
        </w:rPr>
        <w:t>В целях наращивания доходного потенциала местного бюджета в отношении мероприятий с муниципальными объектами земельно-имущественного комплекса, органами местного самоуправления района в 2023 году проводятся следующие мероприятия:</w:t>
      </w:r>
    </w:p>
    <w:p w:rsidR="00F7458F" w:rsidRPr="00F7458F" w:rsidRDefault="00F7458F" w:rsidP="00F7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458F">
        <w:rPr>
          <w:rFonts w:ascii="Times New Roman" w:eastAsia="Calibri" w:hAnsi="Times New Roman" w:cs="Times New Roman"/>
          <w:bCs/>
          <w:sz w:val="28"/>
          <w:szCs w:val="28"/>
        </w:rPr>
        <w:t>• внесение сведений в Федеральную информационную адресную систему (далее – ФИАС). В налоговом органе числится 4200 объектов недвижимого имущества, подлежащих налогообложению (дома, сооружения, квартиры, комнаты). По состоянию на 01.07.2023 года органами местного самоуправления поселений Тесинского сельсовета внесено в ФИАС 3676 объектов;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458F">
        <w:rPr>
          <w:rFonts w:ascii="Times New Roman" w:eastAsia="Calibri" w:hAnsi="Times New Roman" w:cs="Times New Roman"/>
          <w:bCs/>
          <w:sz w:val="28"/>
          <w:szCs w:val="28"/>
        </w:rPr>
        <w:t>• уточнение данных в Едином государственном реестре недвижимости (далее – ЕГРН) о земельных участках без кадастровой стоимости. В ЕГРН внесено  1043 земельных участков, подлежащих налогообложению. На 01.07.2023 в отношении 2 земельных участков отсутствуют сведения о кадастровой стоимости. Работа по уточнению данных продолжается;</w:t>
      </w:r>
    </w:p>
    <w:p w:rsidR="00F7458F" w:rsidRPr="00F7458F" w:rsidRDefault="00F7458F" w:rsidP="00F74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осуществляется мониторинг данных о начислении и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динамике задолженности по договорам аренды земельных участков.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проведена государственная кадастровая оценка (далее – ГКО) земель населенных пунктов (постановление Правительства Красноярского края от 03.11.2020 № 766-п «Об утверждении результатов определения кадастровой стоимости земельных участков в составе земель населенных пунктов Красноярского края»). 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в Федеральный закон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03.07.2016 № 237-ФЗ «О государственной кадастровой оценке», включая требования к срокам проведения ГКО и видам объектов, в соответствии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распоряжением Правительства Красноярского края от 20.12.2019 № 1050-р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2023 году проводится ГКО в отношении земель всех категорий.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учета имущества и земельных участков, вовлечения максимального количества объектов недвижимости в экономический оборот,</w:t>
      </w: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Правительством Красноярского края принято решение о создании и внедрении ГМИС (постановление Правительства края от 12.07.2019 № 355-п «</w:t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государственной межведомственной информационной системы централизованного учета объектов земельно-имущественного комплекса Красноярского края</w:t>
      </w: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F7458F" w:rsidRPr="00F7458F" w:rsidRDefault="00F7458F" w:rsidP="00F7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принятием Федерального закона от 30.12.2020 № 518-ФЗ </w:t>
      </w:r>
      <w:r w:rsidRPr="00F7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РФ» (далее – Закон № 518-ФЗ) в части дополнения Федерального закона № 218-ФЗ от 13.07.2015 «О государственной регистрации недвижимости» статьей 69.1 «Выявление правообладателей ранее учтенных объектов недвижимости» органы местного самоуправления наделены полномочиями по проведению мероприятий по выявлению правообладателей ранее учтенных объектов недвижимости. </w:t>
      </w:r>
      <w:proofErr w:type="gramEnd"/>
    </w:p>
    <w:p w:rsidR="00F7458F" w:rsidRPr="00F7458F" w:rsidRDefault="00F7458F" w:rsidP="00F7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данной работы 14.04.2022 Правительством Красноярского края и </w:t>
      </w:r>
      <w:proofErr w:type="spellStart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утвержден План основных мероприятий по реализации Закона № 518-ФЗ на территории Красноярского края и 26.04.2022 дорожная карта по реализации мероприятий проекта «Наполнение Единого государственного реестра недвижимости необходимыми сведениями» на 2023 – 2025 годы.</w:t>
      </w:r>
    </w:p>
    <w:p w:rsidR="001D0338" w:rsidRDefault="00F7458F" w:rsidP="00F74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31.07.2023 расширены полномочия органов местного самоуправления по  выявлению бесхозяйных объектов недвижимости, выморочного имущества, а также по отнесению помещений к общему имуществу многоквартирного дома</w:t>
      </w:r>
      <w:r w:rsidRPr="00F745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273344" w:rsidRDefault="00273344" w:rsidP="00F74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44" w:rsidRDefault="00273344" w:rsidP="00F74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44" w:rsidRDefault="00273344" w:rsidP="00F74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44" w:rsidRDefault="00273344" w:rsidP="00F74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696"/>
        <w:gridCol w:w="3584"/>
        <w:gridCol w:w="1471"/>
        <w:gridCol w:w="731"/>
        <w:gridCol w:w="1373"/>
        <w:gridCol w:w="1206"/>
      </w:tblGrid>
      <w:tr w:rsidR="00F7458F" w:rsidRPr="00164463" w:rsidTr="00273344">
        <w:trPr>
          <w:trHeight w:val="699"/>
        </w:trPr>
        <w:tc>
          <w:tcPr>
            <w:tcW w:w="9571" w:type="dxa"/>
            <w:gridSpan w:val="7"/>
            <w:hideMark/>
          </w:tcPr>
          <w:p w:rsidR="00F7458F" w:rsidRPr="00164463" w:rsidRDefault="00273344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F7458F"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редварительные итоги социально-экономического развития Тесинского сельсовета за 6 месяцев 2023 года и ожидаемые итоги социально-экономического развития за 2023 год </w:t>
            </w:r>
          </w:p>
        </w:tc>
      </w:tr>
      <w:tr w:rsidR="00F7458F" w:rsidRPr="00164463" w:rsidTr="00273344">
        <w:trPr>
          <w:trHeight w:val="36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58F" w:rsidRPr="00164463" w:rsidTr="00273344">
        <w:trPr>
          <w:trHeight w:val="613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раздела/показателя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ф/</w:t>
            </w:r>
            <w:proofErr w:type="gramStart"/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 2023 факт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оценка</w:t>
            </w:r>
          </w:p>
        </w:tc>
      </w:tr>
      <w:tr w:rsidR="00F7458F" w:rsidRPr="00164463" w:rsidTr="00273344">
        <w:trPr>
          <w:trHeight w:val="348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1" w:type="dxa"/>
            <w:gridSpan w:val="4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458F" w:rsidRPr="00164463" w:rsidTr="00273344">
        <w:trPr>
          <w:trHeight w:val="619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Численность лиц, замещающих выборные муниципальные должности и должности муниципальной службы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58F" w:rsidRPr="00164463" w:rsidTr="00273344">
        <w:trPr>
          <w:trHeight w:val="36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9" w:type="dxa"/>
            <w:gridSpan w:val="5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F7458F" w:rsidRPr="00164463" w:rsidTr="00273344">
        <w:trPr>
          <w:trHeight w:val="477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</w:tr>
      <w:tr w:rsidR="00F7458F" w:rsidRPr="00164463" w:rsidTr="00273344">
        <w:trPr>
          <w:trHeight w:val="412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на 1000 человек населения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7458F" w:rsidRPr="00164463" w:rsidTr="00273344">
        <w:trPr>
          <w:trHeight w:val="551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 на 1000 населения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F7458F" w:rsidRPr="00164463" w:rsidTr="00273344">
        <w:trPr>
          <w:trHeight w:val="843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Количество умерших за период в возрасте до 1 года, детей на 1000 родившихся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детей на 1000 родившихся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58F" w:rsidRPr="00164463" w:rsidTr="00273344">
        <w:trPr>
          <w:trHeight w:val="699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 1000 человек населения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F7458F" w:rsidRPr="00164463" w:rsidTr="00273344">
        <w:trPr>
          <w:trHeight w:val="578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458F" w:rsidRPr="00164463" w:rsidTr="00273344">
        <w:trPr>
          <w:trHeight w:val="70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458F" w:rsidRPr="00164463" w:rsidTr="00273344">
        <w:trPr>
          <w:trHeight w:val="36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58F" w:rsidRPr="00164463" w:rsidTr="00273344">
        <w:trPr>
          <w:trHeight w:val="36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9" w:type="dxa"/>
            <w:gridSpan w:val="5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образования</w:t>
            </w:r>
          </w:p>
        </w:tc>
      </w:tr>
      <w:tr w:rsidR="00F7458F" w:rsidRPr="00164463" w:rsidTr="00273344">
        <w:trPr>
          <w:trHeight w:val="381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20 144,86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65 644,92</w:t>
            </w:r>
          </w:p>
        </w:tc>
      </w:tr>
      <w:tr w:rsidR="00F7458F" w:rsidRPr="00164463" w:rsidTr="00273344">
        <w:trPr>
          <w:trHeight w:val="557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- бюджет муниципального образования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1 027,97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5 444,25</w:t>
            </w:r>
          </w:p>
        </w:tc>
      </w:tr>
      <w:tr w:rsidR="00F7458F" w:rsidRPr="00164463" w:rsidTr="00273344">
        <w:trPr>
          <w:trHeight w:val="841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муниципального образования (дотации, субвенции, субсидии и прочие), кроме субвенций из фонда компенсаций 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19 116,89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60 200,67</w:t>
            </w:r>
          </w:p>
        </w:tc>
      </w:tr>
      <w:tr w:rsidR="00F7458F" w:rsidRPr="00164463" w:rsidTr="00273344">
        <w:trPr>
          <w:trHeight w:val="418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муниципального образования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20 905,73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65 750,70</w:t>
            </w:r>
          </w:p>
        </w:tc>
      </w:tr>
      <w:tr w:rsidR="00F7458F" w:rsidRPr="00164463" w:rsidTr="00273344">
        <w:trPr>
          <w:trHeight w:val="72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национальную экономику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3 355,63</w:t>
            </w:r>
          </w:p>
        </w:tc>
      </w:tr>
      <w:tr w:rsidR="00F7458F" w:rsidRPr="00164463" w:rsidTr="00273344">
        <w:trPr>
          <w:trHeight w:val="533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жилищно-коммунальное хозяйство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17 330,34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54 265,93</w:t>
            </w:r>
          </w:p>
        </w:tc>
      </w:tr>
      <w:tr w:rsidR="00F7458F" w:rsidRPr="00164463" w:rsidTr="00273344">
        <w:trPr>
          <w:trHeight w:val="555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социальную политику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7458F" w:rsidRPr="00164463" w:rsidTr="00273344">
        <w:trPr>
          <w:trHeight w:val="549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начисленный  работникам списочного состава и внешним совместителям *)</w:t>
            </w:r>
            <w:proofErr w:type="gramEnd"/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2 365,90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5 188,65</w:t>
            </w:r>
          </w:p>
        </w:tc>
      </w:tr>
      <w:tr w:rsidR="00F7458F" w:rsidRPr="00164463" w:rsidTr="00273344">
        <w:trPr>
          <w:trHeight w:val="360"/>
        </w:trPr>
        <w:tc>
          <w:tcPr>
            <w:tcW w:w="480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61" w:type="dxa"/>
            <w:hideMark/>
          </w:tcPr>
          <w:p w:rsidR="00F7458F" w:rsidRPr="00164463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38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1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30,330</w:t>
            </w:r>
          </w:p>
        </w:tc>
        <w:tc>
          <w:tcPr>
            <w:tcW w:w="1238" w:type="dxa"/>
            <w:hideMark/>
          </w:tcPr>
          <w:p w:rsidR="00F7458F" w:rsidRPr="00164463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33,260</w:t>
            </w:r>
          </w:p>
        </w:tc>
      </w:tr>
    </w:tbl>
    <w:p w:rsidR="00F7458F" w:rsidRPr="00164463" w:rsidRDefault="00F7458F" w:rsidP="00F7458F">
      <w:pPr>
        <w:rPr>
          <w:rFonts w:ascii="Times New Roman" w:hAnsi="Times New Roman" w:cs="Times New Roman"/>
          <w:sz w:val="24"/>
          <w:szCs w:val="24"/>
        </w:rPr>
      </w:pPr>
    </w:p>
    <w:p w:rsidR="00C522EA" w:rsidRDefault="00C522EA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2EA" w:rsidRDefault="00C522EA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22EA" w:rsidRDefault="00C522EA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344" w:rsidRDefault="00273344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73344" w:rsidSect="00C522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ПРОГНОЗ</w:t>
      </w: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Социально-экономического развития</w:t>
      </w: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Тесинский сельсовет</w:t>
      </w: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2020, 2021, 2022, 2023, 2024, 2025, 2026 годы</w:t>
      </w:r>
    </w:p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Розничная торговля и общественное питание</w:t>
      </w:r>
    </w:p>
    <w:tbl>
      <w:tblPr>
        <w:tblW w:w="1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1240"/>
        <w:gridCol w:w="693"/>
        <w:gridCol w:w="693"/>
        <w:gridCol w:w="693"/>
        <w:gridCol w:w="690"/>
        <w:gridCol w:w="690"/>
        <w:gridCol w:w="690"/>
        <w:gridCol w:w="690"/>
      </w:tblGrid>
      <w:tr w:rsidR="00F7458F" w:rsidRPr="00B102F9" w:rsidTr="00F7458F"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1091.7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1036.3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1091.7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3712.5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квадратный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мест в объектах общественного питания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</w:p>
    <w:tbl>
      <w:tblPr>
        <w:tblW w:w="1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1291"/>
        <w:gridCol w:w="697"/>
        <w:gridCol w:w="697"/>
        <w:gridCol w:w="697"/>
        <w:gridCol w:w="697"/>
        <w:gridCol w:w="635"/>
        <w:gridCol w:w="709"/>
        <w:gridCol w:w="688"/>
      </w:tblGrid>
      <w:tr w:rsidR="00F7458F" w:rsidRPr="00B102F9" w:rsidTr="00F7458F"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 - всего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- всего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спортивных сооружений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- всего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детск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юношеских спортивных школах,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Платные услуги населению</w:t>
      </w:r>
    </w:p>
    <w:tbl>
      <w:tblPr>
        <w:tblW w:w="1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1276"/>
        <w:gridCol w:w="708"/>
        <w:gridCol w:w="709"/>
        <w:gridCol w:w="709"/>
        <w:gridCol w:w="709"/>
        <w:gridCol w:w="567"/>
        <w:gridCol w:w="708"/>
        <w:gridCol w:w="709"/>
      </w:tblGrid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 (с 2017 года)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парикмахерских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Бухгалтерская отчетность</w:t>
      </w:r>
    </w:p>
    <w:tbl>
      <w:tblPr>
        <w:tblW w:w="1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1268"/>
        <w:gridCol w:w="750"/>
        <w:gridCol w:w="750"/>
        <w:gridCol w:w="766"/>
        <w:gridCol w:w="750"/>
        <w:gridCol w:w="750"/>
        <w:gridCol w:w="750"/>
        <w:gridCol w:w="750"/>
      </w:tblGrid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хозяйствующих субъектов по данным бухгалтерской отчетности</w:t>
            </w:r>
            <w:hyperlink r:id="rId8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по данным бухгалтерской отчетности</w:t>
            </w:r>
            <w:hyperlink r:id="rId9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убыточных организаций по данным бухгалтерской отчетности</w:t>
            </w:r>
            <w:hyperlink r:id="rId10" w:anchor="meta" w:history="1">
              <w:r w:rsidRPr="00B102F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прибыльных организаций по данным бухгалтерской отчетности</w:t>
            </w:r>
            <w:hyperlink r:id="rId11" w:anchor="meta" w:history="1">
              <w:r w:rsidRPr="00B102F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rPr>
          <w:trHeight w:val="688"/>
        </w:trPr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убыточных организаций по данным бухгалтерской отчетности</w:t>
            </w:r>
            <w:hyperlink r:id="rId12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прибыльных организаций по данным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бухгалтерской отчетности</w:t>
            </w:r>
            <w:hyperlink r:id="rId13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252758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253242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140376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253254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убыточных организаций в общем числе организаций по данным бухгалтерской отчетности</w:t>
            </w:r>
            <w:hyperlink r:id="rId14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 торговля оптовая и розничная; ремонт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тысяча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J Деятельность в области информации и связи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организаций в общем числе организаций по данным бухгалтерской отчетности</w:t>
            </w:r>
            <w:hyperlink r:id="rId15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458F" w:rsidRPr="00B102F9" w:rsidTr="00F7458F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тысяча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" w:colFirst="0" w:colLast="0"/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Предприятия по переработке отходов</w:t>
      </w:r>
    </w:p>
    <w:tbl>
      <w:tblPr>
        <w:tblW w:w="1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1312"/>
        <w:gridCol w:w="806"/>
        <w:gridCol w:w="839"/>
        <w:gridCol w:w="839"/>
        <w:gridCol w:w="839"/>
        <w:gridCol w:w="688"/>
        <w:gridCol w:w="688"/>
        <w:gridCol w:w="688"/>
      </w:tblGrid>
      <w:tr w:rsidR="00F7458F" w:rsidRPr="00B102F9" w:rsidTr="00F7458F">
        <w:trPr>
          <w:trHeight w:val="543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rPr>
          <w:trHeight w:val="543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коммунальных отходов (тыс. куб. м)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</w:t>
            </w:r>
          </w:p>
        </w:tc>
      </w:tr>
      <w:tr w:rsidR="00F7458F" w:rsidRPr="00B102F9" w:rsidTr="00F7458F">
        <w:trPr>
          <w:trHeight w:val="284"/>
        </w:trPr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коммунальных отходов (тыс. т)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тонн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</w:t>
      </w:r>
    </w:p>
    <w:tbl>
      <w:tblPr>
        <w:tblW w:w="1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267"/>
        <w:gridCol w:w="847"/>
        <w:gridCol w:w="846"/>
        <w:gridCol w:w="847"/>
        <w:gridCol w:w="810"/>
        <w:gridCol w:w="810"/>
        <w:gridCol w:w="810"/>
        <w:gridCol w:w="810"/>
      </w:tblGrid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36719.2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усовершенствованным покрытием (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цементобетонные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улиц, проездов, набережных на конец года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Коммунальная сфера</w:t>
      </w:r>
    </w:p>
    <w:tbl>
      <w:tblPr>
        <w:tblW w:w="1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276"/>
        <w:gridCol w:w="850"/>
        <w:gridCol w:w="709"/>
        <w:gridCol w:w="851"/>
        <w:gridCol w:w="850"/>
        <w:gridCol w:w="851"/>
        <w:gridCol w:w="708"/>
        <w:gridCol w:w="851"/>
      </w:tblGrid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источников теплоснабжения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  <w:proofErr w:type="spell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</w:t>
            </w:r>
            <w:proofErr w:type="spell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тепловых и паровых сетей в двухтрубном исчислении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20999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тепловых и паровых сетей в двухтрубном исчислении, нуждающихся в замене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водопроводной сети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водопроводная сеть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водопроводной сети, нуждающейся в замене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водопроводная сеть, нуждающаяся в замене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канализационной сети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канализационная сеть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канализационной сети, нуждающейся в замене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канализационная, нуждающаяся в замене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жилищный фонд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тепловых и паровых сетей, которые были заменены и отремонтированы за отчетный год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канализационной сети,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которая заменена и отремонтирована за отчетный год (до 2008 г. -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458F" w:rsidRPr="00B102F9" w:rsidTr="00F7458F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Инвестиции в основной капитал</w:t>
      </w:r>
    </w:p>
    <w:tbl>
      <w:tblPr>
        <w:tblW w:w="1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1134"/>
        <w:gridCol w:w="1276"/>
        <w:gridCol w:w="992"/>
        <w:gridCol w:w="851"/>
        <w:gridCol w:w="850"/>
        <w:gridCol w:w="851"/>
        <w:gridCol w:w="708"/>
        <w:gridCol w:w="851"/>
      </w:tblGrid>
      <w:tr w:rsidR="00F7458F" w:rsidRPr="00B102F9" w:rsidTr="00F7458F"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458F" w:rsidRPr="00B102F9" w:rsidTr="00F7458F"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Местный бюджет</w:t>
      </w:r>
    </w:p>
    <w:tbl>
      <w:tblPr>
        <w:tblW w:w="1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1538"/>
        <w:gridCol w:w="849"/>
        <w:gridCol w:w="927"/>
        <w:gridCol w:w="927"/>
        <w:gridCol w:w="838"/>
        <w:gridCol w:w="839"/>
        <w:gridCol w:w="810"/>
        <w:gridCol w:w="836"/>
      </w:tblGrid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фактически исполненные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14609.1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21488.2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65644.9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11620.4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9830.3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1527.3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1740.3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1011.8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3318.5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2841.8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2995.8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739.7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2191.8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2256.1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325,16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111.9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и нематериальных </w:t>
            </w: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2420.6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 санкции возмещение ущерба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13169.6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5859.4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3733.1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13169.6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5859.4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3733.1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 образований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3867.2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4225.4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4569.1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3591.1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6378.4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51207.0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2111.3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119.4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величины доходо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доходы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12812.2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21033.8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65117.6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11063.2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9807.7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бюджета, фактически исполненные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13558.6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21069.9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65750.7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12390.3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9830.3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4401,7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5299.2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4262.2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1194.7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1051.8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3495,1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1051.8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8554.6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54265.9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3353.8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1089.9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1144.6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519.2</w:t>
            </w:r>
          </w:p>
        </w:tc>
      </w:tr>
      <w:tr w:rsidR="00F7458F" w:rsidRPr="00B102F9" w:rsidTr="00F7458F"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Профицит, дефицит (-) бюджета муниципального образования (местного бюджета)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 исполнено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-342.8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-418.3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-105.8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-769.9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Коллективные средства размещения</w:t>
      </w:r>
    </w:p>
    <w:tbl>
      <w:tblPr>
        <w:tblW w:w="13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1463"/>
        <w:gridCol w:w="989"/>
        <w:gridCol w:w="989"/>
        <w:gridCol w:w="989"/>
        <w:gridCol w:w="989"/>
        <w:gridCol w:w="989"/>
        <w:gridCol w:w="936"/>
        <w:gridCol w:w="936"/>
      </w:tblGrid>
      <w:tr w:rsidR="00F7458F" w:rsidRPr="00B102F9" w:rsidTr="00F7458F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коллективных средствах размещения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Почтовая и телефонная связь</w:t>
      </w:r>
    </w:p>
    <w:tbl>
      <w:tblPr>
        <w:tblW w:w="12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1338"/>
        <w:gridCol w:w="780"/>
        <w:gridCol w:w="781"/>
        <w:gridCol w:w="781"/>
        <w:gridCol w:w="781"/>
        <w:gridCol w:w="781"/>
        <w:gridCol w:w="673"/>
        <w:gridCol w:w="673"/>
      </w:tblGrid>
      <w:tr w:rsidR="00F7458F" w:rsidRPr="00B102F9" w:rsidTr="00F7458F"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</w:t>
      </w:r>
    </w:p>
    <w:tbl>
      <w:tblPr>
        <w:tblpPr w:leftFromText="180" w:rightFromText="180" w:vertAnchor="text" w:tblpY="1"/>
        <w:tblOverlap w:val="never"/>
        <w:tblW w:w="12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1344"/>
        <w:gridCol w:w="786"/>
        <w:gridCol w:w="786"/>
        <w:gridCol w:w="786"/>
        <w:gridCol w:w="786"/>
        <w:gridCol w:w="698"/>
        <w:gridCol w:w="698"/>
        <w:gridCol w:w="698"/>
      </w:tblGrid>
      <w:tr w:rsidR="00F7458F" w:rsidRPr="00B102F9" w:rsidTr="00F7458F"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bookmarkEnd w:id="104"/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мертворожденных)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естественного прироста (убыли)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-7.4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численности населения на 1 января текущего года</w:t>
            </w:r>
            <w:hyperlink r:id="rId16" w:anchor="meta" w:history="1">
              <w:r w:rsidRPr="00B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Занятость и заработная плата</w:t>
      </w:r>
    </w:p>
    <w:tbl>
      <w:tblPr>
        <w:tblW w:w="12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1182"/>
        <w:gridCol w:w="1559"/>
        <w:gridCol w:w="836"/>
        <w:gridCol w:w="837"/>
        <w:gridCol w:w="810"/>
        <w:gridCol w:w="810"/>
        <w:gridCol w:w="810"/>
        <w:gridCol w:w="810"/>
      </w:tblGrid>
      <w:tr w:rsidR="00F7458F" w:rsidRPr="00B102F9" w:rsidTr="00F7458F"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458F" w:rsidRPr="00B102F9" w:rsidTr="00F7458F"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22702.1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26005.1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27293.6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33260.0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37060.0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37060.0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37060.0</w:t>
            </w:r>
          </w:p>
        </w:tc>
      </w:tr>
      <w:tr w:rsidR="00F7458F" w:rsidRPr="00B102F9" w:rsidTr="00F7458F"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службы, по состоянию конец отчетного года по органам власти и управления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Pr="00B102F9" w:rsidRDefault="00F7458F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Здравоохранение с 2008 года</w:t>
      </w:r>
    </w:p>
    <w:tbl>
      <w:tblPr>
        <w:tblW w:w="13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1474"/>
        <w:gridCol w:w="1014"/>
        <w:gridCol w:w="1015"/>
        <w:gridCol w:w="1015"/>
        <w:gridCol w:w="1015"/>
        <w:gridCol w:w="1015"/>
        <w:gridCol w:w="981"/>
        <w:gridCol w:w="981"/>
      </w:tblGrid>
      <w:tr w:rsidR="00F7458F" w:rsidRPr="00B102F9" w:rsidTr="00F7458F"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F7458F" w:rsidRPr="00B102F9" w:rsidTr="00F745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58F" w:rsidRPr="00B102F9" w:rsidRDefault="00F7458F" w:rsidP="00F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7458F" w:rsidRPr="00B102F9" w:rsidRDefault="00F7458F" w:rsidP="00F7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8F" w:rsidRDefault="00F7458F" w:rsidP="00F7458F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98"/>
        <w:gridCol w:w="978"/>
        <w:gridCol w:w="155"/>
        <w:gridCol w:w="1121"/>
        <w:gridCol w:w="283"/>
        <w:gridCol w:w="1134"/>
        <w:gridCol w:w="142"/>
        <w:gridCol w:w="992"/>
        <w:gridCol w:w="1134"/>
        <w:gridCol w:w="1134"/>
        <w:gridCol w:w="142"/>
        <w:gridCol w:w="1134"/>
      </w:tblGrid>
      <w:tr w:rsidR="00F7458F" w:rsidRPr="00F7458F" w:rsidTr="00273344">
        <w:trPr>
          <w:trHeight w:val="1290"/>
        </w:trPr>
        <w:tc>
          <w:tcPr>
            <w:tcW w:w="14000" w:type="dxa"/>
            <w:gridSpan w:val="13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 ОСНОВНЫХ ХАРАКТЕРИСТИК   БЮДЖЕТА ТЕСИНСКОГО СЕЛЬСОВЕТА ЗА  2023 ГОД, </w:t>
            </w: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 ОЧЕРЕДНОЙ ФИНАНСОВЫЙ 2024 ГОД И ПЛАНОВЫЙ  ПЕРИОД   2025-2026 ГОДОВ</w:t>
            </w:r>
          </w:p>
        </w:tc>
      </w:tr>
      <w:tr w:rsidR="00C522EA" w:rsidRPr="00F7458F" w:rsidTr="00273344">
        <w:trPr>
          <w:trHeight w:val="195"/>
        </w:trPr>
        <w:tc>
          <w:tcPr>
            <w:tcW w:w="5651" w:type="dxa"/>
            <w:gridSpan w:val="2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F7458F" w:rsidTr="00273344">
        <w:trPr>
          <w:trHeight w:val="360"/>
        </w:trPr>
        <w:tc>
          <w:tcPr>
            <w:tcW w:w="5651" w:type="dxa"/>
            <w:gridSpan w:val="2"/>
            <w:vMerge w:val="restart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План на 2023 год</w:t>
            </w:r>
          </w:p>
        </w:tc>
        <w:tc>
          <w:tcPr>
            <w:tcW w:w="1404" w:type="dxa"/>
            <w:gridSpan w:val="2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01.11.2023 года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за 2023год</w:t>
            </w:r>
          </w:p>
        </w:tc>
        <w:tc>
          <w:tcPr>
            <w:tcW w:w="992" w:type="dxa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proofErr w:type="spellStart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</w:t>
            </w:r>
            <w:proofErr w:type="spellEnd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. исполнения от годовых назначений</w:t>
            </w:r>
          </w:p>
        </w:tc>
        <w:tc>
          <w:tcPr>
            <w:tcW w:w="1134" w:type="dxa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 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на 2024 год</w:t>
            </w:r>
          </w:p>
        </w:tc>
        <w:tc>
          <w:tcPr>
            <w:tcW w:w="1134" w:type="dxa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 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на 2025 год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 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на 2026 год</w:t>
            </w:r>
          </w:p>
        </w:tc>
      </w:tr>
      <w:tr w:rsidR="00C522EA" w:rsidRPr="00F7458F" w:rsidTr="00273344">
        <w:trPr>
          <w:trHeight w:val="276"/>
        </w:trPr>
        <w:tc>
          <w:tcPr>
            <w:tcW w:w="5651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A" w:rsidRPr="00F7458F" w:rsidTr="00273344">
        <w:trPr>
          <w:trHeight w:val="1239"/>
        </w:trPr>
        <w:tc>
          <w:tcPr>
            <w:tcW w:w="5651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EA" w:rsidRPr="00F7458F" w:rsidTr="00273344">
        <w:trPr>
          <w:trHeight w:val="308"/>
        </w:trPr>
        <w:tc>
          <w:tcPr>
            <w:tcW w:w="5651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58F" w:rsidRPr="00F7458F" w:rsidTr="00273344">
        <w:trPr>
          <w:trHeight w:val="315"/>
        </w:trPr>
        <w:tc>
          <w:tcPr>
            <w:tcW w:w="14000" w:type="dxa"/>
            <w:gridSpan w:val="13"/>
            <w:noWrap/>
            <w:hideMark/>
          </w:tcPr>
          <w:p w:rsidR="00F7458F" w:rsidRPr="00F7458F" w:rsidRDefault="00F7458F" w:rsidP="00C52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C522EA" w:rsidRPr="00F7458F" w:rsidTr="00273344">
        <w:trPr>
          <w:trHeight w:val="374"/>
        </w:trPr>
        <w:tc>
          <w:tcPr>
            <w:tcW w:w="5353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5 854,10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3 763,18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5 444,26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-409,85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5 760,99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5 937,72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6 097,18</w:t>
            </w:r>
          </w:p>
        </w:tc>
      </w:tr>
      <w:tr w:rsidR="00C522EA" w:rsidRPr="00F7458F" w:rsidTr="00273344">
        <w:trPr>
          <w:trHeight w:val="279"/>
        </w:trPr>
        <w:tc>
          <w:tcPr>
            <w:tcW w:w="5353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1 635,97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1 194,15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1 461,93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-174,04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1 740,32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1 848,84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1 952,97</w:t>
            </w:r>
          </w:p>
        </w:tc>
      </w:tr>
      <w:tr w:rsidR="00C522EA" w:rsidRPr="00F7458F" w:rsidTr="00273344">
        <w:trPr>
          <w:trHeight w:val="708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746,60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712,57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746,60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1 043,50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1 001,60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1 011,80</w:t>
            </w:r>
          </w:p>
        </w:tc>
      </w:tr>
      <w:tr w:rsidR="00C522EA" w:rsidRPr="00F7458F" w:rsidTr="00273344">
        <w:trPr>
          <w:trHeight w:val="265"/>
        </w:trPr>
        <w:tc>
          <w:tcPr>
            <w:tcW w:w="5353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15,92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-10,90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C522EA" w:rsidRPr="00F7458F" w:rsidTr="00273344">
        <w:trPr>
          <w:trHeight w:val="256"/>
        </w:trPr>
        <w:tc>
          <w:tcPr>
            <w:tcW w:w="5353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554,63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358,68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545,42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-9,21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649,95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727,34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739,73</w:t>
            </w:r>
          </w:p>
        </w:tc>
      </w:tr>
      <w:tr w:rsidR="00C522EA" w:rsidRPr="00F7458F" w:rsidTr="00273344">
        <w:trPr>
          <w:trHeight w:val="259"/>
        </w:trPr>
        <w:tc>
          <w:tcPr>
            <w:tcW w:w="5353" w:type="dxa"/>
            <w:noWrap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2 294,50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1 177,49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2 094,00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-200,50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2 191,85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2 223,97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2 256,09</w:t>
            </w:r>
          </w:p>
        </w:tc>
      </w:tr>
      <w:tr w:rsidR="00C522EA" w:rsidRPr="00F7458F" w:rsidTr="00273344">
        <w:trPr>
          <w:trHeight w:val="345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C522EA" w:rsidRPr="00F7458F" w:rsidTr="00273344">
        <w:trPr>
          <w:trHeight w:val="615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141,05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94,52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135,56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-5,48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110,71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110,71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110,71</w:t>
            </w:r>
          </w:p>
        </w:tc>
      </w:tr>
      <w:tr w:rsidR="00C522EA" w:rsidRPr="00F7458F" w:rsidTr="00273344">
        <w:trPr>
          <w:trHeight w:val="615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522EA" w:rsidRPr="00F7458F" w:rsidTr="00273344">
        <w:trPr>
          <w:trHeight w:val="468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325,94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325,94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272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 санкции, возмещение ущерба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522EA" w:rsidRPr="00F7458F" w:rsidTr="00273344">
        <w:trPr>
          <w:trHeight w:val="432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110,29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110,29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-9,72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522EA" w:rsidRPr="00F7458F" w:rsidTr="00273344">
        <w:trPr>
          <w:trHeight w:val="526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60 200,67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42 854,31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60 200,67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5 859,40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4 289,01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3 733,10</w:t>
            </w:r>
          </w:p>
        </w:tc>
      </w:tr>
      <w:tr w:rsidR="00C522EA" w:rsidRPr="00F7458F" w:rsidTr="00273344">
        <w:trPr>
          <w:trHeight w:val="390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F7458F" w:rsidTr="00273344">
        <w:trPr>
          <w:trHeight w:val="588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4 600,90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4 157,27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4 600,90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4 569,10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3 591,14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3 591,14</w:t>
            </w:r>
          </w:p>
        </w:tc>
      </w:tr>
      <w:tr w:rsidR="00C522EA" w:rsidRPr="00F7458F" w:rsidTr="00273344">
        <w:trPr>
          <w:trHeight w:val="622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 из краевого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2 662,00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2 218,37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2 662,00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2 864,00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2 291,24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2 291,24</w:t>
            </w:r>
          </w:p>
        </w:tc>
      </w:tr>
      <w:tr w:rsidR="00C522EA" w:rsidRPr="00F7458F" w:rsidTr="00273344">
        <w:trPr>
          <w:trHeight w:val="593"/>
        </w:trPr>
        <w:tc>
          <w:tcPr>
            <w:tcW w:w="5353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из районного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1 938,90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1 938,90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1 938,90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1 705,10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1 299,90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1 299,90</w:t>
            </w:r>
          </w:p>
        </w:tc>
      </w:tr>
      <w:tr w:rsidR="00C522EA" w:rsidRPr="00F7458F" w:rsidTr="00273344">
        <w:trPr>
          <w:trHeight w:val="780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51 207,00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36 178,76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51 207,00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780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реализацию комплексных проектов по благоустройству территории)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48 509,00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33 480,76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48 509,00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1239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2 698,00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2 698,00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540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527,31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455,12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527,31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557,20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578,50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22,60</w:t>
            </w:r>
          </w:p>
        </w:tc>
      </w:tr>
      <w:tr w:rsidR="00C522EA" w:rsidRPr="00F7458F" w:rsidTr="00273344">
        <w:trPr>
          <w:trHeight w:val="1992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21,28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</w:tr>
      <w:tr w:rsidR="00C522EA" w:rsidRPr="00F7458F" w:rsidTr="00273344">
        <w:trPr>
          <w:trHeight w:val="819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506,03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433,84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506,03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534,60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262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3 865,45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2 063,16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3 865,45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733,10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119,36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119,36</w:t>
            </w:r>
          </w:p>
        </w:tc>
      </w:tr>
      <w:tr w:rsidR="00C522EA" w:rsidRPr="00F7458F" w:rsidTr="00273344">
        <w:trPr>
          <w:trHeight w:val="1488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200,32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140,33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200,32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788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630,20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630,20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630,20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1032"/>
        </w:trPr>
        <w:tc>
          <w:tcPr>
            <w:tcW w:w="5353" w:type="dxa"/>
            <w:hideMark/>
          </w:tcPr>
          <w:p w:rsidR="00F7458F" w:rsidRPr="00F7458F" w:rsidRDefault="00F7458F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</w:t>
            </w:r>
            <w:r w:rsidR="00C522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ерты, передаваемые бюджетам сельских поселений (на осуществление расходов, направленных на реализацию мероприятий по поддер</w:t>
            </w:r>
            <w:r w:rsidR="00C522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ке местных инициатив)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995,00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F7458F" w:rsidTr="00273344">
        <w:trPr>
          <w:trHeight w:val="904"/>
        </w:trPr>
        <w:tc>
          <w:tcPr>
            <w:tcW w:w="5353" w:type="dxa"/>
            <w:hideMark/>
          </w:tcPr>
          <w:p w:rsidR="00F7458F" w:rsidRPr="00F7458F" w:rsidRDefault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1080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1 955,03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1 207,73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1 955,03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733,10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119,36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119,36</w:t>
            </w:r>
          </w:p>
        </w:tc>
      </w:tr>
      <w:tr w:rsidR="00C522EA" w:rsidRPr="00F7458F" w:rsidTr="00273344">
        <w:trPr>
          <w:trHeight w:val="432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F7458F" w:rsidTr="00273344">
        <w:trPr>
          <w:trHeight w:val="612"/>
        </w:trPr>
        <w:tc>
          <w:tcPr>
            <w:tcW w:w="5353" w:type="dxa"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66 054,77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46 617,49</w:t>
            </w:r>
          </w:p>
        </w:tc>
        <w:tc>
          <w:tcPr>
            <w:tcW w:w="1559" w:type="dxa"/>
            <w:gridSpan w:val="3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65 644,92</w:t>
            </w:r>
          </w:p>
        </w:tc>
        <w:tc>
          <w:tcPr>
            <w:tcW w:w="992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-409,85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273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11 20,39</w:t>
            </w:r>
          </w:p>
        </w:tc>
        <w:tc>
          <w:tcPr>
            <w:tcW w:w="1276" w:type="dxa"/>
            <w:gridSpan w:val="2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10 226,73</w:t>
            </w:r>
          </w:p>
        </w:tc>
        <w:tc>
          <w:tcPr>
            <w:tcW w:w="1134" w:type="dxa"/>
            <w:noWrap/>
            <w:hideMark/>
          </w:tcPr>
          <w:p w:rsidR="00F7458F" w:rsidRPr="00F7458F" w:rsidRDefault="00F7458F" w:rsidP="00F74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9 830,28</w:t>
            </w:r>
          </w:p>
        </w:tc>
      </w:tr>
      <w:tr w:rsidR="00C522EA" w:rsidRPr="00C522EA" w:rsidTr="00273344">
        <w:trPr>
          <w:trHeight w:val="528"/>
        </w:trPr>
        <w:tc>
          <w:tcPr>
            <w:tcW w:w="14000" w:type="dxa"/>
            <w:gridSpan w:val="13"/>
            <w:noWrap/>
            <w:hideMark/>
          </w:tcPr>
          <w:p w:rsidR="00C522EA" w:rsidRPr="00C522EA" w:rsidRDefault="00C522EA" w:rsidP="00C52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5 455,57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3 995,97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5 419,04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-36,53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5 715,05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4 613,99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4 262,19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1 053,58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834,81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1 053,58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1 085,33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1 085,33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1 085,33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6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 выплаты по оплате труда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1 053,58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834,81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1 053,58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1 085,33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1 085,33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1 085,33</w:t>
            </w:r>
          </w:p>
        </w:tc>
      </w:tr>
      <w:tr w:rsidR="00C522EA" w:rsidRPr="00C522EA" w:rsidTr="00273344">
        <w:trPr>
          <w:trHeight w:val="111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93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4 332,25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3 131,42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4 305,72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-26,53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4 478,16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3 432,26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3 140,46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 выплаты по оплате труда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3 135,12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2 342,78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3 135,12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3 351,73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3 084,76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2 812,96</w:t>
            </w:r>
          </w:p>
        </w:tc>
      </w:tr>
      <w:tr w:rsidR="00C522EA" w:rsidRPr="00C522EA" w:rsidTr="00273344">
        <w:trPr>
          <w:trHeight w:val="74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74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1 110,53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703,04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1 085,00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-25,53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1 119,53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347,50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327,50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за счет иных МБТ за содействие развитию налогового потенциала. 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84,90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59,74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29,74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59,74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140,56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46,40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4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взносов в Совет Муниципальных образований края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средства сельского бюджета на софинансирование по государственным программам Красноярского края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104,16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3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21,28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4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17,13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C522EA" w:rsidRPr="00C522EA" w:rsidTr="00273344">
        <w:trPr>
          <w:trHeight w:val="10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506,03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409,91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506,03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534,60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555,90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6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выплаты на начисления на оплату труда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446,84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356,41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446,84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481,03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481,03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75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59,20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74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688,38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626,16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688,38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36,30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52,25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6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предупреждению ликвидации последствий затопления населенных пунктов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C522EA" w:rsidRPr="00C522EA" w:rsidTr="00273344">
        <w:trPr>
          <w:trHeight w:val="7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предупреждению возникновения и ликвидации пожаров населенных пунктов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C522EA" w:rsidRPr="00C522EA" w:rsidTr="00273344">
        <w:trPr>
          <w:trHeight w:val="199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663,37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601,15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663,37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3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603,37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541,15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603,37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4 117,66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3 291,61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3 355,63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-762,03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1 557,98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1 001,60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1 051,80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4 067,66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3 255,61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3 305,63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-762,03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1 547,98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1 001,60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1 051,80</w:t>
            </w:r>
          </w:p>
        </w:tc>
      </w:tr>
      <w:tr w:rsidR="00C522EA" w:rsidRPr="00C522EA" w:rsidTr="00273344">
        <w:trPr>
          <w:trHeight w:val="184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реализацию подпрограммы "Дороги Красноярья" государственной программы Красноярского края "Развитие транспортной системы" (капитальный ремонт и ремонт автомобильных дорог за счет средств дорожного фонда Красноярского края)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2 698,00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2 698,00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2 698,00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183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подпрограммы "Дороги Красноярья" государственной программы Красноярского края "Развитие транспортной системы" (капитальный ремонт и ремонт автомобильных дорог за счет средств дорожного фонда Красноярского края)- софинансирование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282,03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282,03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282,03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7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282,03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282,03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282,03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9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бюджета сельсовета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1 087,63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275,58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325,60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-762,03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1 547,98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1 001,60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1 051,80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48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1 087,63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275,58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325,60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-762,03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1 547,98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1 001,60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1 051,80</w:t>
            </w:r>
          </w:p>
        </w:tc>
      </w:tr>
      <w:tr w:rsidR="00C522EA" w:rsidRPr="00C522EA" w:rsidTr="00273344">
        <w:trPr>
          <w:trHeight w:val="145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 (Выполнение кадастровых работ по образованию земельных участков из земель государственной (муниципальной</w:t>
            </w:r>
            <w:proofErr w:type="gramStart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собственности)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60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54 647,17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37 207,52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54 265,93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-381,24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3 353,76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2 562,96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2 748,96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54 647,17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37 207,52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54 265,93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-381,24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3 353,76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2 562,96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2 748,96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(Расходы на реализацию комплексных проектов по благоустройству территорий.</w:t>
            </w:r>
            <w:proofErr w:type="gramStart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33 980,76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49 009,00</w:t>
            </w:r>
          </w:p>
        </w:tc>
        <w:tc>
          <w:tcPr>
            <w:tcW w:w="1134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3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49 009,00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33 980,76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49 009,00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Благоустройсто</w:t>
            </w:r>
            <w:proofErr w:type="spellEnd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(Уличное освещение) 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3 282,66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2 490,12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3 220,70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-61,96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339,50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 выплаты на оплату труда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2 181,96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1 621,59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2 120,00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-61,96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7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1 100,70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868,53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1 100,70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</w:tr>
      <w:tr w:rsidR="00C522EA" w:rsidRPr="00C522EA" w:rsidTr="00273344">
        <w:trPr>
          <w:trHeight w:val="74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(Сбор и вывоз ТКО ликвидация несанкционированных свалок)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258,06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157,03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9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258,06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157,03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8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(Содержание мест захоронения)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7,92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 (прочие мероприятия по благоустройству поселений)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601,28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383,29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-259,28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2 448,26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2 207,96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2 301,46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39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 выплаты на оплату труда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2 068,26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1 945,34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1 945,66</w:t>
            </w:r>
          </w:p>
        </w:tc>
      </w:tr>
      <w:tr w:rsidR="00C522EA" w:rsidRPr="00C522EA" w:rsidTr="00273344">
        <w:trPr>
          <w:trHeight w:val="74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600,28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383,29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-258,28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262,62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1068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Благоустройство (Расходы на осуществление контрольных мероприятий за ходом выполнения строительных и ремонтных работ.</w:t>
            </w:r>
            <w:proofErr w:type="gramStart"/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288,25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288,25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4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288,25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288,25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60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Благоустройство (Расходы на реализацию мероприятий по поддержке местных инициатив.)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188,40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5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142,45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208,69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212,25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212,25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208,69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212,25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8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 за счет </w:t>
            </w:r>
            <w:proofErr w:type="spellStart"/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C522E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сельсовета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212,25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208,69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212,25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408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104,11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756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культурно-массовых мероприятий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279,60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279,60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3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279,60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279,60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Пенсии, пособия выплачиваемые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циями сектора государственного управления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522EA" w:rsidRPr="00C522EA" w:rsidTr="00273344">
        <w:trPr>
          <w:trHeight w:val="720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975,84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808,24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975,84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1 144,64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1 144,64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1 144,64</w:t>
            </w:r>
          </w:p>
        </w:tc>
      </w:tr>
      <w:tr w:rsidR="00C522EA" w:rsidRPr="00C522EA" w:rsidTr="00273344">
        <w:trPr>
          <w:trHeight w:val="1584"/>
        </w:trPr>
        <w:tc>
          <w:tcPr>
            <w:tcW w:w="5353" w:type="dxa"/>
            <w:hideMark/>
          </w:tcPr>
          <w:p w:rsidR="00C522EA" w:rsidRPr="00C522EA" w:rsidRDefault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808,24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808,24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975,84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1 144,64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247,39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519,19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66 930,50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46 608,21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65 750,70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-1 179,80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12 390,33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10 226,73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9 830,28</w:t>
            </w:r>
          </w:p>
        </w:tc>
      </w:tr>
      <w:tr w:rsidR="00C522EA" w:rsidRPr="00C522EA" w:rsidTr="00273344">
        <w:trPr>
          <w:trHeight w:val="312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КРЕДИТНЫЕ СОГЛАШЕНИЯ И ДОГОВОРА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522EA" w:rsidRPr="00C522EA" w:rsidTr="00273344">
        <w:trPr>
          <w:trHeight w:val="624"/>
        </w:trPr>
        <w:tc>
          <w:tcPr>
            <w:tcW w:w="5353" w:type="dxa"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ДЕНЕЖНЫХ </w:t>
            </w: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СРЕДСТВ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885,02</w:t>
            </w:r>
          </w:p>
        </w:tc>
        <w:tc>
          <w:tcPr>
            <w:tcW w:w="1417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769,96</w:t>
            </w:r>
          </w:p>
        </w:tc>
        <w:tc>
          <w:tcPr>
            <w:tcW w:w="1134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522EA" w:rsidRPr="00C522EA" w:rsidRDefault="00C522EA" w:rsidP="00C5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73344" w:rsidRDefault="00273344" w:rsidP="00F7458F">
      <w:pPr>
        <w:rPr>
          <w:rFonts w:ascii="Times New Roman" w:hAnsi="Times New Roman" w:cs="Times New Roman"/>
          <w:sz w:val="24"/>
          <w:szCs w:val="24"/>
        </w:rPr>
        <w:sectPr w:rsidR="00273344" w:rsidSect="0087506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522EA" w:rsidRPr="00C522EA" w:rsidRDefault="00C522EA" w:rsidP="00875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по формированию проекта решения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 бюджете Тесинского сельсовета  на очередной финансовый 2024 год 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2025-2026 годы»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ВВОДНАЯ ЧАСТЬ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Пояснительная записка   содержит обоснование подходов к формированию и расчеты основных параметров бюджета сельсовета на 2024 год  и плановый период 2025-2026годов.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бюджетной и налоговой политики Тесинского сельсовета на 2024 год  и плановый период 2025 и 2026 годов (далее – Основные направления) подготовлены в соответствии с бюджетным и налоговым законодательством Российской Федерации и Красноярского края в целях составления проекта местного бюджета на 2024год  и плановый период 2025 - 2026 годов.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Тесинского сельсовета на 2024 год и плановый период 2025 - 2026 годов (далее – Основные направления) подготовлены в соответствии с бюджетным и налоговым законодательством Российской Федерации и Красноярского края в целях составления проекта местного бюджета на 2024 год и плановый период 2025 - 2026 годов.</w:t>
      </w:r>
    </w:p>
    <w:p w:rsidR="00C522EA" w:rsidRPr="00C522EA" w:rsidRDefault="00C522EA" w:rsidP="00C522E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бюджетном процессе в Тесинском сельсовете, Основные направления представлены единым документом, объединяющим бюджетную и налоговую политики.</w:t>
      </w:r>
    </w:p>
    <w:p w:rsidR="00C522EA" w:rsidRPr="00C522EA" w:rsidRDefault="00C522EA" w:rsidP="00C522E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сформированы с учетом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Послания Президента РФ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Основных направлений бюджетной и налоговой политики Красноярского края на 2024 год и плановый период 2025 - 2026 годов. </w:t>
      </w:r>
    </w:p>
    <w:p w:rsidR="00C522EA" w:rsidRPr="00C522EA" w:rsidRDefault="00C522EA" w:rsidP="00C522E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Тесинского сельсовета является определение условий, используемых при составлении проекта местного бюджета на 2024 год и плановый период 2025 - 2026 годов, подходов к его формированию, основных характеристик и прогнозируемых параметров местного бюджета.</w:t>
      </w:r>
    </w:p>
    <w:p w:rsidR="00C522EA" w:rsidRPr="00C522EA" w:rsidRDefault="00C522EA" w:rsidP="00C522EA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05" w:name="_Toc527044734"/>
    </w:p>
    <w:bookmarkEnd w:id="105"/>
    <w:p w:rsidR="00C522EA" w:rsidRPr="00C522EA" w:rsidRDefault="0087506C" w:rsidP="0087506C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C522EA"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ПОЛИТИКИ ТЕСИНСКОГО СЕЛЬСОВЕТА В 2022-2023 ГОДАХ</w:t>
      </w:r>
    </w:p>
    <w:p w:rsidR="00C522EA" w:rsidRPr="00C522EA" w:rsidRDefault="00C522EA" w:rsidP="00C522E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и налоговая политика Тесинского сельсовета в 2022 году была ориентирована на обеспечение устойчивости и сбалансированности </w:t>
      </w: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пять раз вносились изменения в местный бюджет. Все корректировки бюджета были направлены на адаптацию параметров бюджета к новым экономическим условиям.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финансовой устойчивости бюджетной системы Тесинского сельсовета  в 2022 году были продолжены меры по повышению эффективности бюджетных расходов через реализацию плана мероприятий по росту доходов, оптимизации расходов, совершенствованию межбюджетных отношений и долговой политики (далее – План).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2EA" w:rsidRPr="00C522EA" w:rsidRDefault="00C522EA" w:rsidP="00C522EA">
      <w:pPr>
        <w:widowControl w:val="0"/>
        <w:spacing w:after="0" w:line="240" w:lineRule="auto"/>
        <w:ind w:firstLine="709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  <w:r w:rsidRPr="00C522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целом, доходы консолидированного бюджета сельсовета в прошлом году исполнены к первоначально утвержденным показателям по доходам на 104,17%., по расходам на 97,43%</w:t>
      </w:r>
    </w:p>
    <w:p w:rsidR="00C522EA" w:rsidRPr="00C522EA" w:rsidRDefault="00C522EA" w:rsidP="00C522E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</w:p>
    <w:p w:rsidR="00C522EA" w:rsidRPr="00C522EA" w:rsidRDefault="00C522EA" w:rsidP="00C522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lang w:eastAsia="ru-RU" w:bidi="ru-RU"/>
        </w:rPr>
      </w:pPr>
    </w:p>
    <w:p w:rsidR="00C522EA" w:rsidRPr="00C522EA" w:rsidRDefault="00C522EA" w:rsidP="0087506C">
      <w:pPr>
        <w:widowControl w:val="0"/>
        <w:numPr>
          <w:ilvl w:val="1"/>
          <w:numId w:val="15"/>
        </w:numPr>
        <w:tabs>
          <w:tab w:val="left" w:pos="426"/>
          <w:tab w:val="left" w:pos="1276"/>
        </w:tabs>
        <w:spacing w:after="0" w:line="240" w:lineRule="auto"/>
        <w:ind w:left="0" w:firstLine="0"/>
        <w:contextualSpacing/>
        <w:jc w:val="center"/>
        <w:rPr>
          <w:rFonts w:ascii="Times New Roman" w:eastAsia="Palatino Linotype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C522EA">
        <w:rPr>
          <w:rFonts w:ascii="Times New Roman" w:eastAsia="Palatino Linotype" w:hAnsi="Times New Roman" w:cs="Times New Roman"/>
          <w:b/>
          <w:color w:val="000000"/>
          <w:sz w:val="28"/>
          <w:szCs w:val="28"/>
          <w:lang w:eastAsia="ru-RU" w:bidi="ru-RU"/>
        </w:rPr>
        <w:t>ИТОГИ РЕАЛИЗАЦИИ БЮДЖЕТНОЙ ПОЛИТКИ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бюджетной политики в 2022 году являлось сохранение устойчивости консолидированного бюджета Тесинского сельсовета и безусловное исполнение принятых обязательств наиболее эффективным способом.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ключевых итогов реализации задач, поставленных в 2022-2023 годах, следует отметить следующее: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региональными органами власти по увеличению объема финансовой поддержки из краевого бюджета.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  <w:shd w:val="clear" w:color="auto" w:fill="FFFFFF"/>
          <w:lang w:eastAsia="ru-RU" w:bidi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региональными органами власти в 2022 году общий объем межбюджетных трансфертов из краевого бюджета увеличен </w:t>
      </w:r>
      <w:r w:rsidRPr="00C522EA">
        <w:rPr>
          <w:rFonts w:ascii="Palatino Linotype" w:eastAsia="Palatino Linotype" w:hAnsi="Palatino Linotype" w:cs="Palatino Linotype"/>
          <w:color w:val="000000"/>
          <w:sz w:val="28"/>
          <w:szCs w:val="28"/>
          <w:shd w:val="clear" w:color="auto" w:fill="FFFFFF"/>
          <w:lang w:eastAsia="ru-RU" w:bidi="ru-RU"/>
        </w:rPr>
        <w:t>в сравнении с первоначально утвержденными параметрами на 7692,7 тыс. рублей, в том числе дотации – 0,00 тыс. рублей,  субсидии – 6392,6 тыс. рублей, субвенции – 25,7 тыс. рублей, иные межбюджетные трансферты – 1277,4 тыс. рублей.</w:t>
      </w:r>
    </w:p>
    <w:p w:rsidR="00C522EA" w:rsidRPr="00C522EA" w:rsidRDefault="00C522EA" w:rsidP="00C522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бюджет Тесинского сельсовета привлечено дополнительно 4857,1 тыс. рублей из краевого и федерального бюджета на реализацию таких мероприятий как:</w:t>
      </w:r>
    </w:p>
    <w:p w:rsidR="00C522EA" w:rsidRPr="00C522EA" w:rsidRDefault="00C522EA" w:rsidP="00C522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оплаты труда отдельным категориям работников бюджетной сферы;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и ремонт автомобильных дорог общего пользования местного значения; </w:t>
      </w:r>
    </w:p>
    <w:p w:rsidR="00C522EA" w:rsidRPr="00C522EA" w:rsidRDefault="00C522EA" w:rsidP="00C522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поддержке местных инициатив;</w:t>
      </w:r>
    </w:p>
    <w:p w:rsidR="00C522EA" w:rsidRPr="00C522EA" w:rsidRDefault="00C522EA" w:rsidP="00C522E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комплексных проектов по благоустройству территорий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из краевого бюджета предоставлена субсидия бюджету Тесинского сельсовета на реализацию комплексного проекта по благоустройству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самоуправления». Проект в текущем году успешно реализован. В с. Тесь созданы современные общественные пространства. 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федеральных и региональных направлений бюджетной политики в области оплаты труда работников бюджетной сферы, в 2022 году проведены следующие мероприятия: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течение 2022 года осуществлялась региональная выплата, обеспечивающая уровень заработной платы работников бюджетной сферы не ниже размера минимальной заработной платы, установленного в Красноярском крае. С 1 января 2022 года МРОТ составлял 22 224 рубля, с 01 июня 2022 года - 24 447 рублей.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произведена индексация заработной платы работников бюджетной сферы края с 1 июля 2022 года на 8,6 процента.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на решение вопросов местного значения поселений за счет бюджета муниципального объем иных межбюджетных трансфертов на сбалансированность бюджетов сельских поселений на следующие мероприятия: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оплату услуг по частичной ликвидации мест несанкционированного размещения отходов;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эффективности бюджетных расходов, вовлечение в бюджетный процесс граждан.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повышения эффективности бюджетных расходов является программно-целевое бюджетное планирование на основе муниципальных программ. Бюджет Тесинского сельсовета в программном формате формируется с 2014 года.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было реализовано 1 муниципальная программа. Расходы, в рамках муниципальной программы составили 11 590,731 тыс. рублей, или 98,9% к назначениям, утвержденным в муниципальных программах. Доля расходов, произведенных в рамках муниципальных программ, в общих расходах местного бюджета составила 55,0%.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бюджетных расходов способствуют мероприятия, направленные на повышение открытости бюджетного процесса и участие граждан в бюджетном процессе.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инструментом вовлечения граждан в бюджетный процесс является 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инициативное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бюджетирование.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Тесинского сельсовета с 2018 года на условиях совместного финансирования бюджетов всех уровней с участием сре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и бизнеса активно реализуется программа поддержки местных инициатив. </w:t>
      </w:r>
      <w:r w:rsidRPr="00C522EA">
        <w:rPr>
          <w:rFonts w:ascii="Times New Roman" w:eastAsia="Palatino Linotype" w:hAnsi="Times New Roman" w:cs="Times New Roman"/>
          <w:sz w:val="28"/>
          <w:szCs w:val="28"/>
          <w:lang w:eastAsia="ru-RU"/>
        </w:rPr>
        <w:t>За пять лет на территории сельсовета реализованы 3 проекта, инициаторами которых являются граждане: построено 1 спортивная площадка в с Б-Иня, в с Тесь произведен ремонт уличного освещения, приобретение уличных искусственных елей в количестве 3 штук для сел Тесь, М-Иня</w:t>
      </w:r>
      <w:proofErr w:type="gramStart"/>
      <w:r w:rsidRPr="00C522EA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22EA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Б-Иня</w:t>
      </w:r>
    </w:p>
    <w:p w:rsidR="00C522EA" w:rsidRPr="00C522EA" w:rsidRDefault="00C522EA" w:rsidP="00C522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2024-2026 годах планируется продолжить работу по раскрытию бюджетных данных, с учетом необходимости обеспечения соответствия разрабатываемому на федеральном уровне стандарту открытости бюджетных данных. </w:t>
      </w:r>
    </w:p>
    <w:p w:rsidR="00C522EA" w:rsidRPr="00C522EA" w:rsidRDefault="00C522EA" w:rsidP="00C52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дальнейшего повышения открытости бюджета в 2024–2026 годах планируется совершенствование форм представления проекта о бюджете для граждан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сформированы следующие параметры  бюджета поселения на 2025 год и плановый период 2025-2026 годов: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522EA" w:rsidRPr="00C522EA" w:rsidTr="00C522EA">
        <w:tc>
          <w:tcPr>
            <w:tcW w:w="239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  тыс. руб.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 тыс. руб.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 тыс. руб.</w:t>
            </w:r>
          </w:p>
        </w:tc>
      </w:tr>
      <w:tr w:rsidR="00C522EA" w:rsidRPr="00C522EA" w:rsidTr="00C522EA">
        <w:tc>
          <w:tcPr>
            <w:tcW w:w="239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11620,39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10226,73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9830,28</w:t>
            </w:r>
          </w:p>
        </w:tc>
      </w:tr>
      <w:tr w:rsidR="00C522EA" w:rsidRPr="00C522EA" w:rsidTr="00C522EA">
        <w:tc>
          <w:tcPr>
            <w:tcW w:w="239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12390,33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10226,73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9830,28</w:t>
            </w:r>
          </w:p>
        </w:tc>
      </w:tr>
      <w:tr w:rsidR="00C522EA" w:rsidRPr="00C522EA" w:rsidTr="00C522EA">
        <w:tc>
          <w:tcPr>
            <w:tcW w:w="239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-) профицит (+)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+769,96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522EA" w:rsidRPr="00C522EA" w:rsidTr="00C522EA">
        <w:tc>
          <w:tcPr>
            <w:tcW w:w="239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,BoldItalic" w:eastAsia="Times New Roman" w:hAnsi="Times New Roman,BoldItalic" w:cs="Times New Roman,BoldItalic"/>
          <w:b/>
          <w:bCs/>
          <w:i/>
          <w:iCs/>
          <w:color w:val="000000"/>
          <w:sz w:val="28"/>
          <w:szCs w:val="28"/>
          <w:lang w:eastAsia="ru-RU"/>
        </w:rPr>
        <w:t>Налог на доходы физических лиц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суммы </w:t>
      </w: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 xml:space="preserve">налога на доходы физических лиц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 в соответствии </w:t>
      </w: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налоговым и бюджетным законодательством, с учетом проекта закона Красноярского края «Об установлении коэффициента, отражающего региональные особенности рынка труда в Красноярском крае, на 2024 год» и проекта приказа Минэкономразвития России «Об установлении коэффициентов-дефляторов на 2024 год».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налога на доходы физических лиц определена исходя из оценки ожидаемого исполнения 2023 года с учетом: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</w:t>
      </w: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отчетов Управления федеральной налоговой службы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Красноярскому краю (далее - УФНС по краю) по формам № 5-ДДК «Отчет о декларировании доходов физическими лицами за 2021 год» и № 5–НДФЛ «Отчет о налоговой базе и структуре начислений по налогу на доходы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за 2022 год по сведениям, представленным налоговыми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агентами»;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</w:t>
      </w: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УФНС по краю, предоставленных в соответствии с приказом № 65н;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</w:t>
      </w: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>налога на доходы физических лиц с доходов,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 xml:space="preserve">источником которых является налоговый агент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(подстатья 1 01 02010),на 2024-2026 годы определен исходя из оценки исполнения 2023 года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темпов прироста показателя Прогноза СЭР края «фонд заработной платы всех работников по полному кругу организаций» (без учета доходов физических лиц, превышающих 5 </w:t>
      </w: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год).(Приложение 2)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вычеты определены </w:t>
      </w: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оценки 2023 года, рассчитанной на основании отчетных данных формы № 5-НДФЛ, информации УФНС по краю о возвратах из бюджета, связанных с использованием физическими лицами права</w:t>
      </w:r>
      <w:proofErr w:type="gramEnd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налоговых вычетов, с учетом увеличения с 01.01.2024 предельного размера социального налогового вычета и вычета на обучение детей: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</w:t>
      </w:r>
      <w:r w:rsidRPr="00C522EA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стандартных, имущественных, инвестиционных вычетов,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на основе формы № 5-НДФЛ, сохранен на уровне оценки 2023 года, объем социальных налоговых вычетов рассчитан с учетом ежегодного роста (произведена индексация на отдельные показатели Прогноза</w:t>
      </w:r>
      <w:proofErr w:type="gramEnd"/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</w:t>
      </w:r>
      <w:r w:rsidRPr="00C522EA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суммах возврата налога из бюджета, связанного с использованием физическими лицами права на предоставление налоговых вычета, </w:t>
      </w: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</w:t>
      </w:r>
      <w:proofErr w:type="gramEnd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информации УФНС по краю об оценке сумм возврата в 2023 году с учетом роста на среднегодовой индекс потребительских цен ежегодно.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</w:t>
      </w: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>налога на доходы физических лиц в части суммы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 xml:space="preserve">налога, превышающей 650 000 рублей, относящейся к части налоговой базы, превышающей 5 </w:t>
      </w:r>
      <w:r w:rsidRPr="00C5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000 </w:t>
      </w:r>
      <w:r w:rsidRPr="00C522EA">
        <w:rPr>
          <w:rFonts w:ascii="Times New Roman,Italic" w:eastAsia="Times New Roman" w:hAnsi="Times New Roman,Italic" w:cs="Times New Roman,Italic"/>
          <w:i/>
          <w:iCs/>
          <w:color w:val="000000"/>
          <w:sz w:val="28"/>
          <w:szCs w:val="28"/>
          <w:lang w:eastAsia="ru-RU"/>
        </w:rPr>
        <w:t xml:space="preserve">000 рублей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(подстатья 1 01 02080), на 2024–2026 годы определен исходя из оценки исполнения 2023 года (без учета поступлений разового характера) и темпов прироста показателя Прогноза СЭР края «фонд заработной платы всех работников по полному кругу организаций».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поступления налога на доходы физических лиц по другим подстатьям рассчитан исходя из оценки исполнения 2023 года с учетом: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</w:t>
      </w: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на среднегодовой индекс потребительских цен ежегодно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(подстатьи 1 01 02020, 1 01 02030, 10102130, 10102140);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</w:t>
      </w:r>
      <w:r w:rsidRPr="00C522EA">
        <w:rPr>
          <w:rFonts w:ascii="Wingdings" w:eastAsia="Times New Roman" w:hAnsi="Wingdings" w:cs="Wingdings"/>
          <w:color w:val="000000"/>
          <w:sz w:val="28"/>
          <w:szCs w:val="28"/>
          <w:lang w:eastAsia="ru-RU"/>
        </w:rPr>
        <w:t>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коэффициента-дефлятора10, необходимого в целях применения главы 23 «Налог на доходы физических лиц» Налогового Кодекса Российской Федерации (увеличение с 2,27 до 2,400) и изменения коэффициента, отражающего региональные особенности рынка труда в Красноярском крае, на 2024 год (увеличение с 2,46 до 2,831) (подстатья 1 0102040).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налога учтено погашение недоимки на 2024–2026 годы в размере 20% ежегодно от суммы недоимки по состоянию на 01.08.2023 (подстатьи 10102010, 1 01 02020, 1 01 02130, 10102140), в размере 10% ежегодно (подстатья 1 01 02030).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средней ставки налога на доходы физических лиц, источником которых является налоговый агент, за исключением </w:t>
      </w:r>
      <w:proofErr w:type="gramStart"/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выплат, относящихся к оплате труда наемных работников приведен</w:t>
      </w:r>
      <w:proofErr w:type="gramEnd"/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Поступление налога на доходы физических лиц прогнозируется в сумме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2025 год  в сумме 1740315,00 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2026 год в сумме   1848835,00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2026 год в сумме    1952965,00рублей.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Поступление 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налога на доходы физических лиц с доходов, источником которых является налоговый агент</w:t>
      </w: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соответствии со статьями 227,227.1,228  НК РФ (подстатья 101 02 010)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 прогнозируется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2025 год в сумме 1720820,00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2026 год в сумме 1829100,00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на 2026 год в сумме 1932440,00 рублей.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налога на доходы физических лиц с доходов, полученных от осуществления деятельности физическими лицами  в соответствии со статьей 227 НК РФ </w:t>
      </w: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>(подстатья 101 02 020)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 прогнозируется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2025 год в сумме 160,00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на 2026 год в сумме 170,00 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на 2026 год в сумме 175,00 рублей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налога на доходы физических лиц с доходов, полученных физическими лицами  в соответствии со статьей 228 НК РФ </w:t>
      </w:r>
      <w:r w:rsidRPr="00C522EA">
        <w:rPr>
          <w:rFonts w:ascii="Times New Roman" w:eastAsia="Calibri" w:hAnsi="Times New Roman" w:cs="Times New Roman"/>
          <w:sz w:val="28"/>
          <w:szCs w:val="28"/>
          <w:lang w:eastAsia="ru-RU"/>
        </w:rPr>
        <w:t>(подстатья 101 02 030)</w:t>
      </w:r>
      <w:r w:rsidRPr="00C522EA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 прогнозируется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 на 2024 год в сумме 19325,00 рублей, 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522E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2025 год  в сумму 19555,00 рублей </w:t>
      </w:r>
    </w:p>
    <w:p w:rsidR="00C522EA" w:rsidRPr="00C522EA" w:rsidRDefault="00C522EA" w:rsidP="00C5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522E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2026 год  в сумме 20340,00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522EA">
        <w:rPr>
          <w:rFonts w:ascii="Times New Roman" w:eastAsia="Calibri" w:hAnsi="Times New Roman" w:cs="Times New Roman"/>
          <w:spacing w:val="4"/>
          <w:sz w:val="28"/>
          <w:szCs w:val="28"/>
        </w:rPr>
        <w:t>Норматив отчисления налога на доходы физических лиц в бюджет поселения – 2%</w:t>
      </w:r>
    </w:p>
    <w:p w:rsidR="00C522EA" w:rsidRPr="00C522EA" w:rsidRDefault="00C522EA" w:rsidP="00C522EA">
      <w:pPr>
        <w:keepNext/>
        <w:spacing w:before="240" w:after="6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x-none"/>
        </w:rPr>
      </w:pPr>
      <w:r w:rsidRPr="00C522E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x-none" w:eastAsia="x-none"/>
        </w:rPr>
        <w:t>Акцизы по подакцизным товарам (продукции), производимым на территории Российской Федерации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Pr="00C522EA">
        <w:rPr>
          <w:rFonts w:ascii="Times New Roman,Italic" w:eastAsia="Times New Roman" w:hAnsi="Times New Roman,Italic" w:cs="Times New Roman,Italic"/>
          <w:iCs/>
          <w:color w:val="000000"/>
          <w:sz w:val="28"/>
          <w:szCs w:val="28"/>
          <w:lang w:eastAsia="ru-RU"/>
        </w:rPr>
        <w:t xml:space="preserve">доходов от акцизов на нефтепродукты </w:t>
      </w:r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произведен 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 акцизов на нефтепродукты в бюджеты субъектов Российской Федерации), проектом Федерального закона № 448564-8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</w:t>
      </w:r>
      <w:proofErr w:type="gramEnd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утратившими силу отдельных положений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и об установлении особенностей исполнения бюджетов бюджетной системы Российской Федерации</w:t>
      </w:r>
      <w:proofErr w:type="gramEnd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2024 году», (устанавливает нормативы зачисления акцизов в бюджеты субъектов Российской Федерации на нефтепродукты на уровне 2025 года), информации главного администратора доходов бюджето</w:t>
      </w:r>
      <w:proofErr w:type="gramStart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в–</w:t>
      </w:r>
      <w:proofErr w:type="gramEnd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УФНС по краю.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Расчет прогноза поступления акцизов на нефтепродукты в местный бюджет (приложения 3-5) произведен исходя из данных сумм с учетом размеров дифференцированных нормативов отчислений в бюджеты муниципальных образований края, предусмотренных проектом закона о краевом бюджете.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налоговых доходов консолидированного  бюджета Красноярского края от уплаты акцизов на 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Федерации, составят по подстатьям бюджетной классификации: 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SEQ Таблица \* ARABIC </w:instrText>
      </w: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C522E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C522EA" w:rsidRPr="00C522EA" w:rsidRDefault="00C522EA" w:rsidP="00C522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измерения: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1418"/>
        <w:gridCol w:w="1417"/>
        <w:gridCol w:w="1418"/>
      </w:tblGrid>
      <w:tr w:rsidR="00C522EA" w:rsidRPr="00C522EA" w:rsidTr="00C522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</w:tr>
      <w:tr w:rsidR="00C522EA" w:rsidRPr="00C522EA" w:rsidTr="00C522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100 1  03  02231 01 0000 110</w:t>
            </w:r>
          </w:p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462600,00</w:t>
            </w:r>
          </w:p>
        </w:tc>
      </w:tr>
      <w:tr w:rsidR="00C522EA" w:rsidRPr="00C522EA" w:rsidTr="00C522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100 1 03 02241  01 0000 110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C522EA" w:rsidRPr="00C522EA" w:rsidTr="00C522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100 1 03 02251  01 0000 110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624800,00</w:t>
            </w:r>
          </w:p>
        </w:tc>
      </w:tr>
      <w:tr w:rsidR="00C522EA" w:rsidRPr="00C522EA" w:rsidTr="00C522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A" w:rsidRPr="00C522EA" w:rsidRDefault="00C522EA" w:rsidP="00C5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-79200,00</w:t>
            </w:r>
          </w:p>
        </w:tc>
      </w:tr>
    </w:tbl>
    <w:p w:rsidR="00C522EA" w:rsidRPr="00C522EA" w:rsidRDefault="00C522EA" w:rsidP="00C522E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7506C" w:rsidRDefault="00C522EA" w:rsidP="008750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сельскохозяйственный налог</w:t>
      </w:r>
    </w:p>
    <w:p w:rsidR="00C522EA" w:rsidRPr="0087506C" w:rsidRDefault="00C522EA" w:rsidP="008750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Расчет суммы </w:t>
      </w:r>
      <w:r w:rsidRPr="00C5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единого сельскохозяйственного налога 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в соответствии с действующим налоговым и бюджетным законодательством, а также Законом Красноярского края от 10.07.2007 № 2-317 "О межбюджетных отношениях в Красноярском крае". Поступление налога прогнозируется на основе отчета УФНС по краю по форме № 5-ЕСХН "О налоговой базе и структуре начисления по единому сельскохозяйственному налогу" по итогам 2022 года, с использованием показателей Прогноза СЭР края с учетом собираемости 98,4%, 98,5% и 98,6% и погашения недоимки 20% от ее величины на 01.07.2023. Сводный индекс по разделу "Сельское, лесное хозяйство, охота, рыболовство и рыбоводство": на 2024 год - 108,2%, на 2025 год - 105,6%, на 2026 год - 105,3%</w:t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единого сельскохозяйственного налога запланировано в бюджет сельсовета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10967,00 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11574,00 рублей,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в сумме 12183,00 рублей.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>приложение 6 к Пояснительной записке).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Налоги на имущество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Расчет налога на имущество физических лиц на 2024-2026 годы произведен на основании данных отчета УФНС по краю № 5-МН "Отчет о налоговой базе и структуре начислений по местным налогам" за 2022 год,  о суммах налога, подлежащих уплате в бюджет, уровнем собираемости 95,3%.  Учтено погашение недоимки на 2024-2026 годы в размере 5% от суммы недоимки на 01.07.2023 года.</w:t>
      </w:r>
      <w:proofErr w:type="gramEnd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планировании налога необходимо учитывать применение коэффициента 1,1 ограничивающего ежегодное увеличение суммы налога, исчисленной исходя из кадастровой стоимости, не более чем на 10 процентов по сравнению с предыдущим годом" пункт 8.1 статьи 408 НК РФ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имущество физических лиц прогнозируется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 году в сумме 64995000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в сумме 727336,00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2026 году в сумме 739727,00 руб.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основу расчета </w:t>
      </w:r>
      <w:r w:rsidRPr="00C522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земельного налога</w:t>
      </w: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приняты следующие данные: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•данные об оценке поступлений земельного налога с организаций;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основу расчета земельного налога приняты следующие данные: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•данные об оценке поступлений земельного налога с организаций;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• отчет по форме 5-МН «Отчет о налоговой базе и структуре начислений по местным налогам» за 2022 год;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Расчет прогноза поступления земельного налога от с организаций произведен исходя из информации о фактически поступивших </w:t>
      </w:r>
      <w:proofErr w:type="gramStart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суммах</w:t>
      </w:r>
      <w:proofErr w:type="gramEnd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налога за отчетные данные периоды 2023 года с учетом  погашения недоимки в размере 5% по состоянию на 01.07.2023 ежегодно.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Расчет земельного налога с физических лиц  на 2024-2026 годы произведен с учетом кадастровой стоимости земельных участков, утвержденный приказом министерства экономики и регионального развития Красноярского края от 11.11.2022 № 5н "Об утверждении результатов определения кадастровой стоимости земельных участков, расположенных на территории Красноярского края"  и применяемой с 1 января 2023 года. </w:t>
      </w:r>
      <w:proofErr w:type="gramStart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Прогноз поступления </w:t>
      </w:r>
      <w:proofErr w:type="spellStart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змельного</w:t>
      </w:r>
      <w:proofErr w:type="spellEnd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налога с физических лиц сформирован с учетом кадастровой стоимости земельных участков, суммах налога, подлежащих уплате в бюджет физическими лицами (отчет по форме № 5-МН), данных УФНС по краю об оценке налоговой базы по земельному налогу с физических лиц в налоговом периоде 2023-2024 годах, расчетного уровня собираемости 89,6% и  погашения недоимки в размере 5 % от ее величины по состоянию</w:t>
      </w:r>
      <w:proofErr w:type="gramEnd"/>
      <w:r w:rsidRPr="00C52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01.07.2023 ежегодно.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земельного налога с организаций прогнозируется: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1159737,00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 1160188,00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 1160639,00 руб.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земельного налога с физических лиц прогнозируется: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1032109,00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в сумме  1063782,00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2026 году в сумме  1095455,00 руб.</w:t>
      </w:r>
    </w:p>
    <w:p w:rsidR="00C522EA" w:rsidRPr="00C522EA" w:rsidRDefault="00C522EA" w:rsidP="00C522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C522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Государственная пошлина</w:t>
      </w:r>
    </w:p>
    <w:p w:rsidR="00C522EA" w:rsidRPr="00C522EA" w:rsidRDefault="00C522EA" w:rsidP="00C522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прогнозе поступления государственной пошлины учтены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планируемых изменений законодательства в части изменения размера платежей).</w:t>
      </w:r>
      <w:proofErr w:type="gramEnd"/>
    </w:p>
    <w:p w:rsidR="00C522EA" w:rsidRPr="00C522EA" w:rsidRDefault="00C522EA" w:rsidP="00C522E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государственной пошлины на 2024-2026 годы соответствует оценке исполнения за 2022год.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государственной пошлины прогнозируется: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8500,00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 8500,00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 8500,00 руб.</w:t>
      </w:r>
    </w:p>
    <w:p w:rsidR="00C522EA" w:rsidRPr="00C522EA" w:rsidRDefault="00C522EA" w:rsidP="00C522EA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06" w:name="_Toc527561771"/>
      <w:r w:rsidRPr="00C522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Доходы от использования имущества, находящегося в государственной и муниципальной собственности:</w:t>
      </w:r>
    </w:p>
    <w:p w:rsidR="00C522EA" w:rsidRPr="00C522EA" w:rsidRDefault="00C522EA" w:rsidP="00C522EA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Доходы от сдачи в аренду земли</w:t>
      </w:r>
      <w:bookmarkEnd w:id="106"/>
      <w:r w:rsidRPr="00C522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учтена с учетом данных  о начисленных суммах и сумме задолженности возможной к взысканию по арендной плате за землю по состоянию на 01.07.23 Учтено ежегодное увеличение размера арендной платы на размер уровня инфляции, предусмотренный проектом закона о федеральном бюджете на 2024 год и на плановый период 2025 и 2026 годов.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Учтено погашение части задолженности (за исключением задолженности, невозможной к взысканию), сложившейся по состоянию на 01.07.2023, в 2024-2026 годах – 10% ежегодно. Учтено уменьшение арендной платы по причине продажи земельных участков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арендной платы прогнозируется: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сумме  108200,00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 108200,00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 108200,00 руб.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(сдача внаем жилых помещений, находящихся в собственности поселений)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предусмотрены на уровне оценки 2023 года, с учетом собираемости 95% .и  передачи имущества в собственность граждан.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 прогнозируются: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сумме 2508,00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2508,00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2508,00 руб.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Доходы, поступающие в порядке возмещения расходов понесенных в связи с эксплуатацией имущества сельских поселений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предусмотрены на уровне оценки 2023 года, с учетом собираемости 95% .и  передачи имущества в собственность граждан.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 прогнозируются: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сумме 1200,00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1200,00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1200,00 руб.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 w:rsidRPr="00C522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Штрафы, санкции, возмещение ущерба</w:t>
      </w:r>
    </w:p>
    <w:p w:rsidR="00C522EA" w:rsidRPr="00C522EA" w:rsidRDefault="00C522EA" w:rsidP="00C522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предусмотрены на уровне оценки 2023 года, уменьшенной на поступившие штрафы за нарушение бюджетного законодательства, штрафы, налагаемые в возмещение ущерба.</w:t>
      </w:r>
    </w:p>
    <w:p w:rsidR="00C522EA" w:rsidRPr="00C522EA" w:rsidRDefault="00C522EA" w:rsidP="00C52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Calibri" w:hAnsi="Times New Roman" w:cs="Times New Roman"/>
          <w:sz w:val="28"/>
          <w:szCs w:val="28"/>
        </w:rPr>
        <w:t xml:space="preserve">Поступление штрафов, санкций, возмещения ущерба в бюджет поселения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прогнозируется: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сумме 4000,00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в сумме 4000,00 руб., </w:t>
      </w:r>
    </w:p>
    <w:p w:rsidR="00C522EA" w:rsidRPr="00C522EA" w:rsidRDefault="00C522EA" w:rsidP="00C52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в сумме 4000,00 руб.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Безвозмездные поступления в  бюджет сельсовета учтены в размере: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 в сумме  5859399,00  рублей,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год в сумме   4289008,00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2026 год в сумме   3733104,00 рублей.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безвозмездные поступления состоят из средств дотаций, субвенций и  прочих межбюджетных трансфертов из краевого бюджета и районного бюджета:  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522E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560"/>
        <w:gridCol w:w="1560"/>
        <w:gridCol w:w="1501"/>
        <w:gridCol w:w="1333"/>
      </w:tblGrid>
      <w:tr w:rsidR="00C522EA" w:rsidRPr="00C522EA" w:rsidTr="0087506C">
        <w:trPr>
          <w:trHeight w:val="1094"/>
        </w:trPr>
        <w:tc>
          <w:tcPr>
            <w:tcW w:w="340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559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2023год</w:t>
            </w:r>
          </w:p>
        </w:tc>
        <w:tc>
          <w:tcPr>
            <w:tcW w:w="1560" w:type="dxa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2024 года к 2023 году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0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33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2291,24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 из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-233,80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комплексных проектов по благоустройству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-48509,00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-2698,00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+28,57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-200,32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расходов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реализацию местных инициатив)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-995,00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-1221,93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119,36</w:t>
            </w:r>
          </w:p>
        </w:tc>
      </w:tr>
      <w:tr w:rsidR="00C522EA" w:rsidRPr="00C522EA" w:rsidTr="0087506C">
        <w:trPr>
          <w:trHeight w:val="10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-54341,27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4289,01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3733,10</w:t>
            </w:r>
          </w:p>
        </w:tc>
      </w:tr>
    </w:tbl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 финансирования дефицита  бюджета поселения являются остатки  средств на счетах по учету средств местного бюджета.</w:t>
      </w:r>
    </w:p>
    <w:p w:rsidR="00C522EA" w:rsidRPr="00C522EA" w:rsidRDefault="00C522EA" w:rsidP="00C522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95 «</w:t>
      </w:r>
      <w:r w:rsidRPr="00C5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Источники финансирования дефицита бюджета субъекта Российской Федерации» пункт 1 абзац 6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 в проекте решения «О  бюджете поселения на 2024 год и плановый период 2025-2026 годов» изменение остатков средств на счетах по учету средств местного бюджета  на начало текущего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 в полном объеме направлены на покрытие дефицита  бюджета поселения в течение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финансового года.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  БЮДЖЕТА ТЕСИНСКОГО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2024 год и плановый период 2025-2026 годов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 расходов на оплату </w:t>
      </w:r>
      <w:proofErr w:type="gramStart"/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труда работников органов местного самоуправления Минусинского района</w:t>
      </w:r>
      <w:proofErr w:type="gramEnd"/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 «О  бюджете Тесинского сельсовета на 2024 год и плановый период 2025-2026 годов» расходы на финансовое обеспечение денежного содержания выборных должностных лиц,  муниципальных служащих и оплаты труда работников, оплата  труда которых 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новой системой оплаты труда  органов местного самоуправления определены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бюджетных средств: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  в сумме 6986350,00 рублей,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   в сумме 6596470,00 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   в сумме 5843947,00  рублей.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органов местного самоуправления, принятая к финансовому обеспечению на 2022-2024 годы  составляет 13 штатных единиц,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Формирования расходов на содержание органов  местного самоуправления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содержание органов местного самоуправления  по функциональной классификации  бюджета   сельсовета распределились следующим образом: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17"/>
        <w:gridCol w:w="1452"/>
        <w:gridCol w:w="1418"/>
        <w:gridCol w:w="1275"/>
        <w:gridCol w:w="1242"/>
        <w:gridCol w:w="1167"/>
      </w:tblGrid>
      <w:tr w:rsidR="00C522EA" w:rsidRPr="00C522EA" w:rsidTr="0087506C"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2023года (ожидаемое исполнение за 2023 год)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 год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2024 года к 2023 году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(+;-)</w:t>
            </w:r>
            <w:proofErr w:type="gramEnd"/>
          </w:p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522EA" w:rsidRPr="00C522EA" w:rsidTr="0087506C"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5419,04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5715,05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+296,00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4613,99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4262,19</w:t>
            </w:r>
          </w:p>
        </w:tc>
      </w:tr>
      <w:tr w:rsidR="00C522EA" w:rsidRPr="00C522EA" w:rsidTr="0087506C">
        <w:trPr>
          <w:trHeight w:val="34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1053,58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1085,33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+31,75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1085,33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1085,33</w:t>
            </w:r>
          </w:p>
        </w:tc>
      </w:tr>
      <w:tr w:rsidR="00C522EA" w:rsidRPr="00C522EA" w:rsidTr="0087506C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249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4220,82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4478,16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+257,34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3432,26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3140,46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МБТ за содействие развитию налогового потенциала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-84,90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C522EA" w:rsidRPr="00C522EA" w:rsidTr="0087506C">
        <w:trPr>
          <w:trHeight w:val="432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59,74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140,56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+80,82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26,40</w:t>
            </w:r>
          </w:p>
        </w:tc>
      </w:tr>
      <w:tr w:rsidR="00C522EA" w:rsidRPr="00C522EA" w:rsidTr="0087506C">
        <w:trPr>
          <w:trHeight w:val="383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в Совет Муниципальных образований края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+0,34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C522EA" w:rsidRPr="00C522EA" w:rsidTr="0087506C">
        <w:trPr>
          <w:trHeight w:val="938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средства сельского бюджета на софинансирование по государственным программам Красноярского края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104,16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+104,16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+1,32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22,60</w:t>
            </w:r>
          </w:p>
        </w:tc>
      </w:tr>
      <w:tr w:rsidR="00C522EA" w:rsidRPr="00C522EA" w:rsidTr="0087506C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506,03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534,60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+28,57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555,90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506,03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+28,57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555,90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688,38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-652,08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55,50</w:t>
            </w:r>
          </w:p>
        </w:tc>
      </w:tr>
      <w:tr w:rsidR="00C522EA" w:rsidRPr="00C522EA" w:rsidTr="0087506C">
        <w:trPr>
          <w:trHeight w:val="732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предупреждению ликвидации последствий затопления населенных пунктов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+0,79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</w:t>
            </w:r>
          </w:p>
        </w:tc>
      </w:tr>
      <w:tr w:rsidR="00C522EA" w:rsidRPr="00C522EA" w:rsidTr="0087506C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предупреждению возникновения и ликвидации пожаров населенных пунктов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+10,49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</w:tr>
      <w:tr w:rsidR="00C522EA" w:rsidRPr="00C522EA" w:rsidTr="0087506C">
        <w:trPr>
          <w:trHeight w:val="578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1266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603,37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-603,37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66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3355,63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1557,98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-1797,65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1001,60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1051,80</w:t>
            </w:r>
          </w:p>
        </w:tc>
      </w:tr>
      <w:tr w:rsidR="00C522EA" w:rsidRPr="00C522EA" w:rsidTr="0087506C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3305,63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1547,98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-1757,65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1001,60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1051,80</w:t>
            </w:r>
          </w:p>
        </w:tc>
      </w:tr>
      <w:tr w:rsidR="00C522EA" w:rsidRPr="00C522EA" w:rsidTr="0087506C">
        <w:trPr>
          <w:trHeight w:val="972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подпрограммы "Дороги Красноярья" государственной программы Красноярского края "Развитие транспортной системы" (капитальный ремонт и ремонт автомобильных дорог за счет средств дорожного фонда Красноярского края)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2698,00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-2698,00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699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подпрограммы "Дороги Красноярья" государственной программы Красноярского края "Развитие транспортной системы" (капитальный ремонт и ремонт автомобильных дорог за счет средств дорожного фонда Красноярского края)- софинансирование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-282,03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16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бюджета сельсовета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325,60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1547,98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+1222,38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1001,60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1051,80</w:t>
            </w:r>
          </w:p>
        </w:tc>
      </w:tr>
      <w:tr w:rsidR="00C522EA" w:rsidRPr="00C522EA" w:rsidTr="0087506C">
        <w:trPr>
          <w:trHeight w:val="428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(Выполнение кадастровых </w:t>
            </w: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 по образованию земельных участков из земель государственной (муниципальной) собственности)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54265,93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3353,76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-50912,17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2562,95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2748,96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54265,93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3353,76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-50912,17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2562,96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2748,96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49009,00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-49009,00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4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(Уличное освещение) 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3220,70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-2499,70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339,50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431,00</w:t>
            </w:r>
          </w:p>
        </w:tc>
      </w:tr>
      <w:tr w:rsidR="00C522EA" w:rsidRPr="00C522EA" w:rsidTr="0087506C">
        <w:trPr>
          <w:trHeight w:val="416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(Сбор и вывоз ТКО ликвидация несанкционированных свалок)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198,06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-28,06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529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(Содержание мест захоронения)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+6,58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16,50</w:t>
            </w:r>
          </w:p>
        </w:tc>
      </w:tr>
      <w:tr w:rsidR="00C522EA" w:rsidRPr="00C522EA" w:rsidTr="0087506C">
        <w:trPr>
          <w:trHeight w:val="852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(прочие мероприятия по благоустройству поселений)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2448,26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+2106,26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2207,96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2301,46</w:t>
            </w:r>
          </w:p>
        </w:tc>
      </w:tr>
      <w:tr w:rsidR="00C522EA" w:rsidRPr="00C522EA" w:rsidTr="0087506C">
        <w:trPr>
          <w:trHeight w:val="432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осуществление контрольных мероприятий за ходом выполнения строительных и ремонтных работ)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288,25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-288,25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32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на реализацию мероприятий по поддержке местных инициатив)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-1200,00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32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212,25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-212,25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83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212,25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-212,25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трудоустройства несовершеннолетних за счет средств бюджета сельсовета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212,25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-212,25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49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279,60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-279,60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11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279,60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-279,60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418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C522EA" w:rsidRPr="00C522EA" w:rsidTr="0087506C">
        <w:trPr>
          <w:trHeight w:val="863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975,84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+168,80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975,84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+168,80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1144,64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247,39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519,19</w:t>
            </w:r>
          </w:p>
        </w:tc>
      </w:tr>
      <w:tr w:rsidR="00C522EA" w:rsidRPr="00C522EA" w:rsidTr="0087506C">
        <w:trPr>
          <w:trHeight w:val="345"/>
        </w:trPr>
        <w:tc>
          <w:tcPr>
            <w:tcW w:w="3261" w:type="dxa"/>
            <w:shd w:val="clear" w:color="auto" w:fill="auto"/>
            <w:noWrap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65750,70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12390,33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-53360,37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10226,73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9830,28</w:t>
            </w: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15"/>
        </w:trPr>
        <w:tc>
          <w:tcPr>
            <w:tcW w:w="3261" w:type="dxa"/>
            <w:shd w:val="clear" w:color="auto" w:fill="auto"/>
            <w:noWrap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1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885,02</w:t>
            </w:r>
          </w:p>
        </w:tc>
        <w:tc>
          <w:tcPr>
            <w:tcW w:w="1418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769,96</w:t>
            </w:r>
          </w:p>
        </w:tc>
        <w:tc>
          <w:tcPr>
            <w:tcW w:w="1275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-88,06</w:t>
            </w:r>
          </w:p>
        </w:tc>
        <w:tc>
          <w:tcPr>
            <w:tcW w:w="1242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7" w:type="dxa"/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НЕПРОГРАММНЫЕ РАСХОДЫ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6249,65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5169,90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4262,19 тыс. рублей, 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Общегосударственные вопросы (раздел 01)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подразделу 0102 </w:t>
      </w:r>
      <w:r w:rsidRPr="00C52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Функционирование высшего должностного лица субъекта РФ и муниципального образования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 муниципального образования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в сумме 1085,33  тыс.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в сумме  1085,33 тыс.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 в сумме 1085,33 тыс. рублей.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подразделу 0103 </w:t>
      </w:r>
      <w:r w:rsidRPr="00C52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Функционирование законодательных               ((представительных) органов государственной власти и  представительных органов местного самоуправления</w:t>
      </w:r>
      <w:proofErr w:type="gramEnd"/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Расходы на выполнение функций законодательных органов местного самоуправления (депутатов)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непрограммных расходов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 1,00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0,00 тыс. рублей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0,00 тыс. рублей   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подразделу 0104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 </w:t>
      </w: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Функционирование администрации сельсовета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запланированных средств составляет: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  4478,16 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3432,27 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3140,46  тыс. рублей,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 управление в сфере установленных функций администрации сельсовета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 3624,47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в сумме    2861,50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2569,69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выплату персоналу в целях обеспечения выполнения функций государственными (муниципальными) органами</w:t>
      </w:r>
      <w:proofErr w:type="gramStart"/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казенными учреждениями, органами управления государственными внебюджетными органами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 2504,94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в сумме    2514,00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2242,19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Закупка товаров, работ и услуг для государственных и муниципальных нужд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 1119,53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в сумме    347,50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327,50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содержание водителей и персонала по охране и обслуживанию административных зданий в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  572,77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 570,77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570,77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выплату премий муниципальным служащим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  280,92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    0,00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EA" w:rsidRPr="00C522EA" w:rsidRDefault="00C522EA" w:rsidP="00C5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0111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Резервный фонд органа местного самоуправления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Резервные фонды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запланированных средств составляет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  в сумме 10,00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 в сумме 50,00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2026 год  в сумме 10,00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0113 Другие общегосударственные вопросы</w:t>
      </w:r>
    </w:p>
    <w:p w:rsidR="00C522EA" w:rsidRPr="00C522EA" w:rsidRDefault="00C522EA" w:rsidP="00C522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мероприятия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 140,56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 46,30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 26,40 тыс. рублей</w:t>
      </w:r>
      <w:proofErr w:type="gramStart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Резерв средств сельского бюджета на софинансирование по государственным программам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Красноярского края в рамках прочих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104,16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 0,00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Расходы на оплату целевого взноса в Совет муниципальных образований Красноярского края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прочих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3,80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 3,80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 3,80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недвижимости, признание прав и регулирование отношений по муниципальной собственности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прочих непрограммных расходов сельсовета.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10,00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в сумме   20,00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 в сумме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Расходы на выполнение государственных полномочий по созданию и обеспечению деятельности административных комиссий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прочих непрограммных расходов сельсовета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в сумме   22,60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в сумме    22,60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в сумме     22,60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Национальная оборона </w:t>
      </w:r>
      <w:proofErr w:type="gramStart"/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02)</w:t>
      </w:r>
    </w:p>
    <w:p w:rsidR="00C522EA" w:rsidRPr="00C522EA" w:rsidRDefault="00C522EA" w:rsidP="00C52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0203 </w:t>
      </w:r>
      <w:r w:rsidRPr="00C52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Мобилизационная и вневойсковая подготовка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 на  осуществление первичного воинского учета на территориях, где отсутствуют военные комиссариаты, в рамках непрограммных расходов сельсовета  Общий объем запланированных средств составляет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 в сумме  534,60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2025  год в сумме  555,90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2026  год в сумме      0,00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Формирование расходов по муниципальной  программе «Социально-экономическое развитие  сельсовета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6140,68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4809,44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5048,90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населения и территории сельсовета от чрезвычайных ситуаций и стихийных бедствий</w:t>
      </w:r>
      <w:proofErr w:type="gramStart"/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пожаров»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36,31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52,25 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55.50 тыс. рублей,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Мероприятия по предупреждению и ликвидации последствий затопления населённых пунктов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сумме  13,31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27,75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  29,50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Мероприятия по предупреждению возникновения и ликвидации пожаров населённых пунктов.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   23,00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24,50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    26,60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2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и поддержка жилищно-коммунального хозяйства 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4901,74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3564,55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3800,76 тыс. рублей,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Уличное освещение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и поддержка жилищно-коммунального хозяйства,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721,00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339,50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  431,00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 и вывоз ТКО, ликвидация несанкционированных свалок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и поддержка жилищно-коммунального хозяйства,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170,00 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Прочие мероприятия в области благоустройства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и поддержка жилищно-коммунального хозяйства,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2448,26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2207,95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2301,46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2068,26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1945,34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1945,66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380,00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262,61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355,80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мест захоронения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и поддержка жилищно-коммунального хозяйства, муниципальной программы "Социально-экономическое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14,50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15,50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16,50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Расходы на капитальный ремонт и ремонт автомобильных дорог общего пользования местного значения сельских поселений.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Благоустройство и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поддержка жилищно-коммунального хозяйства, муниципальной программы "Социально-экономическое развитие сельсовета"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1143,32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автомобильных дорог общего пользования местного значения за счет средств бюджета сельсовета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Благоустройство и поддержка жилищно-коммунального хозяйства, муниципальной программы "Социально-экономическое развитие сельсовета»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404,66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1001,60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1051,80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3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и развитие социальной сферы 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48,00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48,00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48,00 тыс.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Доплата к муниципальным пенсиям 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Поддержка и развитие социальной сферы,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48,00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48,00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2025год в сумме    48,00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«Управление муниципальными финансами Тесинского сельсовета»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  1154,64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1144,64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    1144,64 тыс. рублей,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Управление муниципальными финансами сельсовета,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  1144,64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1144,64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 1144,64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Выполнение кадастровых работ по образованию земельных участков из земель государственной (муниципальной) собственности</w:t>
      </w:r>
      <w:r w:rsidRPr="00C522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Управление муниципальными финансами сельсовета, муниципальной программы "Социально-экономическое развитие сельсовета "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запланированных средств составляет: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в сумме   10,00 тыс. рублей 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сумме     0,00 тыс. рублей</w:t>
      </w:r>
    </w:p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463" w:rsidRDefault="00164463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4463" w:rsidSect="00C522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9500" w:type="dxa"/>
        <w:tblInd w:w="-885" w:type="dxa"/>
        <w:tblLook w:val="04A0" w:firstRow="1" w:lastRow="0" w:firstColumn="1" w:lastColumn="0" w:noHBand="0" w:noVBand="1"/>
      </w:tblPr>
      <w:tblGrid>
        <w:gridCol w:w="1227"/>
        <w:gridCol w:w="157"/>
        <w:gridCol w:w="3283"/>
        <w:gridCol w:w="520"/>
        <w:gridCol w:w="1540"/>
        <w:gridCol w:w="960"/>
        <w:gridCol w:w="692"/>
        <w:gridCol w:w="141"/>
        <w:gridCol w:w="1587"/>
        <w:gridCol w:w="491"/>
        <w:gridCol w:w="29"/>
        <w:gridCol w:w="1530"/>
        <w:gridCol w:w="550"/>
        <w:gridCol w:w="1151"/>
        <w:gridCol w:w="529"/>
        <w:gridCol w:w="1031"/>
        <w:gridCol w:w="1209"/>
        <w:gridCol w:w="1273"/>
        <w:gridCol w:w="1600"/>
      </w:tblGrid>
      <w:tr w:rsidR="00273344" w:rsidRPr="00C522EA" w:rsidTr="0087506C">
        <w:trPr>
          <w:gridBefore w:val="1"/>
          <w:gridAfter w:val="10"/>
          <w:wBefore w:w="1227" w:type="dxa"/>
          <w:wAfter w:w="9393" w:type="dxa"/>
          <w:trHeight w:val="348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7" w:name="RANGE!A1:F27"/>
            <w:bookmarkEnd w:id="107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73344" w:rsidRPr="00C522EA" w:rsidTr="0087506C">
        <w:trPr>
          <w:gridBefore w:val="1"/>
          <w:gridAfter w:val="10"/>
          <w:wBefore w:w="1227" w:type="dxa"/>
          <w:wAfter w:w="9393" w:type="dxa"/>
          <w:trHeight w:val="348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344" w:rsidRPr="00C522EA" w:rsidRDefault="00273344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C522EA" w:rsidRPr="00C522EA" w:rsidTr="0087506C">
        <w:trPr>
          <w:trHeight w:val="765"/>
        </w:trPr>
        <w:tc>
          <w:tcPr>
            <w:tcW w:w="19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Расчет средней ставки налога на доходы физических лиц, источником которых является налоговый агент, </w:t>
            </w:r>
            <w:r w:rsidRPr="00C52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исключением выплат, относящихся к оплате труда наемных работников</w:t>
            </w:r>
          </w:p>
        </w:tc>
      </w:tr>
      <w:tr w:rsidR="00C522EA" w:rsidRPr="00C522EA" w:rsidTr="0087506C">
        <w:trPr>
          <w:trHeight w:val="36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5-ДДК*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5-НДФЛ**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5=3+4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5=3+4</w:t>
            </w:r>
          </w:p>
        </w:tc>
      </w:tr>
      <w:tr w:rsidR="00C522EA" w:rsidRPr="00C522EA" w:rsidTr="0087506C">
        <w:trPr>
          <w:trHeight w:val="39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налоговых баз, подлежащих налогообложению по ставке 13% и ставке 15%, и сумма налога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626 446,34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635 122,34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635 122,34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фонд заработной платы  работников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500 555,25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500 555,25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500 555,25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исчисленная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79 059,68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80 187,68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80 187,68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расчетная по общей сумме дохода, %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1.2/1.1*100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</w:p>
        </w:tc>
      </w:tr>
      <w:tr w:rsidR="00C522EA" w:rsidRPr="00C522EA" w:rsidTr="0087506C">
        <w:trPr>
          <w:trHeight w:val="315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исчисленная от фонда заработной платы работников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1.1.1*1.2.1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63 171,79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63 171,79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63 171,79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подлежащая налогообложению по ставке 30%, и сумма налога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исчисленная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подлежащая налогообложению по ставке 35%, ставке 9% и иным налоговым ставкам, сумма налога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исчисленная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подлежащая налогообложению по всем налоговым ставкам и  сумма налога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9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(без фонда заработной платы работников)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1.1-1.1.1+2.1+3.1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125 912,18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134 588,18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134 588,18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исчисленная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1.2-1.2.2+2.2+3.2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15 895,27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17 023,27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17 023,27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ставка налога с других доходов, %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4.2/4.1*100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24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</w:tr>
      <w:tr w:rsidR="00C522EA" w:rsidRPr="00C522EA" w:rsidTr="0087506C">
        <w:trPr>
          <w:trHeight w:val="31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330"/>
        </w:trPr>
        <w:tc>
          <w:tcPr>
            <w:tcW w:w="19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отчет УФНС по краю по форме 5-ДДК  «О декларировании доходов физическими лицами за 2021 год»</w:t>
            </w:r>
          </w:p>
        </w:tc>
      </w:tr>
      <w:tr w:rsidR="00C522EA" w:rsidRPr="00C522EA" w:rsidTr="0087506C">
        <w:trPr>
          <w:trHeight w:val="585"/>
        </w:trPr>
        <w:tc>
          <w:tcPr>
            <w:tcW w:w="19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** отчет  УФНС  по  краю  по  форме  5-НДФЛ  «О налоговой  базе  и  структуре  начислений  по налогу  на  доходы  физических лиц за 2022 год, по сведениям, представленным налоговыми агентами» (по состоянию на 01.06.2023)</w:t>
            </w:r>
          </w:p>
        </w:tc>
      </w:tr>
      <w:tr w:rsidR="00C522EA" w:rsidRPr="00C522EA" w:rsidTr="0087506C">
        <w:trPr>
          <w:trHeight w:val="312"/>
        </w:trPr>
        <w:tc>
          <w:tcPr>
            <w:tcW w:w="195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данные о фонде заработной платы работников отчетом по форме 5-ДДК не предусмотрены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630"/>
        </w:trPr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«фонда заработной платы всех работников по полному кругу организаций» 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405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501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528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573 708 650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633 261 730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680 315 840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725 970 570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862"/>
        </w:trPr>
        <w:tc>
          <w:tcPr>
            <w:tcW w:w="154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по НДФЛ по состоянию на 01.08.2023 года на 2024-2026 в размере 20% ежегодно (подстатьи 1 01 02010, 101 02020, 101 02130, 101 02140), в размере 10% (подстатья 1 01 02030) в рублях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1488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 НДФЛ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на 01.08.2023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недоимка в бюджет сельсовета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недоимка в бюджет сельсовета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 недоимка в бюджет сельсовета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171 931,00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687,72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114 970,92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229,94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15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необлагаемых доходов физических лиц 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73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36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629"/>
        </w:trPr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налоговых вычетов, предоставляемых физическим лицам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19 755 632,00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19 990 526,46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11 407 306,94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20 234 810,70</w:t>
            </w:r>
          </w:p>
        </w:tc>
      </w:tr>
      <w:tr w:rsidR="00C522EA" w:rsidRPr="00C522EA" w:rsidTr="0087506C">
        <w:trPr>
          <w:gridBefore w:val="1"/>
          <w:gridAfter w:val="2"/>
          <w:wBefore w:w="1227" w:type="dxa"/>
          <w:wAfter w:w="2873" w:type="dxa"/>
          <w:trHeight w:val="996"/>
        </w:trPr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с суммы налоговых вычетов в бюджет сельсовета 2%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51 364,64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51 975,37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29 659,00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52 610,51</w:t>
            </w:r>
          </w:p>
        </w:tc>
      </w:tr>
    </w:tbl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62" w:type="dxa"/>
        <w:tblInd w:w="93" w:type="dxa"/>
        <w:tblLook w:val="04A0" w:firstRow="1" w:lastRow="0" w:firstColumn="1" w:lastColumn="0" w:noHBand="0" w:noVBand="1"/>
      </w:tblPr>
      <w:tblGrid>
        <w:gridCol w:w="640"/>
        <w:gridCol w:w="1340"/>
        <w:gridCol w:w="6115"/>
        <w:gridCol w:w="245"/>
        <w:gridCol w:w="1173"/>
        <w:gridCol w:w="1559"/>
        <w:gridCol w:w="1358"/>
        <w:gridCol w:w="1477"/>
        <w:gridCol w:w="623"/>
        <w:gridCol w:w="170"/>
        <w:gridCol w:w="1662"/>
      </w:tblGrid>
      <w:tr w:rsidR="00C522EA" w:rsidRPr="00C522EA" w:rsidTr="00C522EA">
        <w:trPr>
          <w:gridAfter w:val="1"/>
          <w:wAfter w:w="1662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6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3 </w:t>
            </w:r>
          </w:p>
        </w:tc>
      </w:tr>
      <w:tr w:rsidR="00C522EA" w:rsidRPr="00C522EA" w:rsidTr="00C522EA">
        <w:trPr>
          <w:gridAfter w:val="1"/>
          <w:wAfter w:w="1662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6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C522EA" w:rsidRPr="00C522EA" w:rsidTr="00C522EA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суммы акцизов по подакцизным товарам (продукции), производимым на территории Российской Федерации, на 2024 г.</w:t>
            </w:r>
          </w:p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C522EA">
        <w:trPr>
          <w:trHeight w:val="3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краевой бюджет,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акциза в краевой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бюджет, тыс. рублей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распределения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нефтепродукты в бюджет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поселения, %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бюджет поселения, %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22EA" w:rsidRPr="00C522EA" w:rsidRDefault="00C522EA" w:rsidP="00C5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акциза в бюджет поселения, тыс. рублей</w:t>
            </w:r>
          </w:p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C522E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C522EA" w:rsidRPr="00C522EA" w:rsidTr="00C522E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9 617 411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1 043,50</w:t>
            </w:r>
          </w:p>
        </w:tc>
      </w:tr>
      <w:tr w:rsidR="00C522EA" w:rsidRPr="00C522EA" w:rsidTr="00C522EA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5 015 879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544,20</w:t>
            </w:r>
          </w:p>
        </w:tc>
      </w:tr>
      <w:tr w:rsidR="00C522EA" w:rsidRPr="00C522EA" w:rsidTr="00C522EA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C522EA" w:rsidRPr="00C522EA" w:rsidTr="00C522EA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5 200 904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564,30</w:t>
            </w:r>
          </w:p>
        </w:tc>
      </w:tr>
      <w:tr w:rsidR="00C522EA" w:rsidRPr="00C522EA" w:rsidTr="00C522E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-623 272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-67,60</w:t>
            </w:r>
          </w:p>
        </w:tc>
      </w:tr>
      <w:tr w:rsidR="00C522EA" w:rsidRPr="00C522EA" w:rsidTr="00C522E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подлежит уплате в бюджет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1 043,50</w:t>
            </w:r>
          </w:p>
        </w:tc>
      </w:tr>
    </w:tbl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23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340"/>
        <w:gridCol w:w="5690"/>
        <w:gridCol w:w="358"/>
        <w:gridCol w:w="1201"/>
        <w:gridCol w:w="1154"/>
        <w:gridCol w:w="405"/>
        <w:gridCol w:w="672"/>
        <w:gridCol w:w="686"/>
        <w:gridCol w:w="649"/>
        <w:gridCol w:w="691"/>
        <w:gridCol w:w="763"/>
        <w:gridCol w:w="672"/>
        <w:gridCol w:w="1247"/>
        <w:gridCol w:w="593"/>
        <w:gridCol w:w="747"/>
        <w:gridCol w:w="1840"/>
        <w:gridCol w:w="1358"/>
        <w:gridCol w:w="1340"/>
        <w:gridCol w:w="1840"/>
      </w:tblGrid>
      <w:tr w:rsidR="00C522EA" w:rsidRPr="00C522EA" w:rsidTr="0087506C">
        <w:trPr>
          <w:gridAfter w:val="8"/>
          <w:wAfter w:w="9637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RANGE!A1:H13"/>
            <w:bookmarkEnd w:id="108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8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C522EA" w:rsidRPr="00C522EA" w:rsidTr="0087506C">
        <w:trPr>
          <w:gridAfter w:val="8"/>
          <w:wAfter w:w="9637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8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C522EA" w:rsidRPr="00C522EA" w:rsidTr="0087506C">
        <w:trPr>
          <w:gridAfter w:val="7"/>
          <w:wAfter w:w="8965" w:type="dxa"/>
          <w:trHeight w:val="8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суммы акцизов по подакцизным товарам (продукции), производимым на территории Российской Федерации, на 2025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gridAfter w:val="7"/>
          <w:wAfter w:w="8965" w:type="dxa"/>
          <w:trHeight w:val="3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краевой бюджет,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акциза в краевой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бюджет, тыс. рублей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распределения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нефтепродукты в бюджет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поселения, %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бюджет поселения, %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акциза в бюджет поселения, тыс. рублей</w:t>
            </w:r>
          </w:p>
        </w:tc>
      </w:tr>
      <w:tr w:rsidR="00C522EA" w:rsidRPr="00C522EA" w:rsidTr="0087506C">
        <w:trPr>
          <w:gridAfter w:val="7"/>
          <w:wAfter w:w="8965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2EA" w:rsidRPr="00C522EA" w:rsidTr="0087506C">
        <w:trPr>
          <w:gridAfter w:val="7"/>
          <w:wAfter w:w="8965" w:type="dxa"/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9 230 839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1 001,60</w:t>
            </w:r>
          </w:p>
        </w:tc>
      </w:tr>
      <w:tr w:rsidR="00C522EA" w:rsidRPr="00C522EA" w:rsidTr="0087506C">
        <w:trPr>
          <w:gridAfter w:val="7"/>
          <w:wAfter w:w="8965" w:type="dxa"/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4 289 201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465,40</w:t>
            </w:r>
          </w:p>
        </w:tc>
      </w:tr>
      <w:tr w:rsidR="00C522EA" w:rsidRPr="00C522EA" w:rsidTr="0087506C">
        <w:trPr>
          <w:gridAfter w:val="7"/>
          <w:wAfter w:w="8965" w:type="dxa"/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C522EA" w:rsidRPr="00C522EA" w:rsidTr="0087506C">
        <w:trPr>
          <w:gridAfter w:val="7"/>
          <w:wAfter w:w="8965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5 561 420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603,40</w:t>
            </w:r>
          </w:p>
        </w:tc>
      </w:tr>
      <w:tr w:rsidR="00C522EA" w:rsidRPr="00C522EA" w:rsidTr="0087506C">
        <w:trPr>
          <w:gridAfter w:val="7"/>
          <w:wAfter w:w="8965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-650 659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-70,60</w:t>
            </w:r>
          </w:p>
        </w:tc>
      </w:tr>
      <w:tr w:rsidR="00C522EA" w:rsidRPr="00C522EA" w:rsidTr="0087506C">
        <w:trPr>
          <w:gridAfter w:val="7"/>
          <w:wAfter w:w="8965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подлежит уплате в бюджет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1 001,60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gridAfter w:val="8"/>
          <w:wAfter w:w="9637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8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522EA" w:rsidRPr="00C522EA" w:rsidTr="0087506C">
        <w:trPr>
          <w:gridAfter w:val="8"/>
          <w:wAfter w:w="9637" w:type="dxa"/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8"/>
            <w:vAlign w:val="bottom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87506C" w:rsidRPr="00C522EA" w:rsidTr="0087506C">
        <w:trPr>
          <w:gridAfter w:val="7"/>
          <w:wAfter w:w="8965" w:type="dxa"/>
          <w:trHeight w:val="805"/>
        </w:trPr>
        <w:tc>
          <w:tcPr>
            <w:tcW w:w="14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6C" w:rsidRPr="00C522EA" w:rsidRDefault="0087506C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суммы акцизов по подакцизным товарам (продукции), производимым на территории Российской Федерации, на 2026 г.</w:t>
            </w:r>
          </w:p>
        </w:tc>
      </w:tr>
      <w:tr w:rsidR="00C522EA" w:rsidRPr="00C522EA" w:rsidTr="0087506C">
        <w:trPr>
          <w:gridAfter w:val="7"/>
          <w:wAfter w:w="8965" w:type="dxa"/>
          <w:trHeight w:val="30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краевой бюджет, 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акциза в краевой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бюджет, тыс. рублей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распределения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нефтепродукты в бюджет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поселения, %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от акцизов на </w:t>
            </w: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нефтепродукты в бюджет поселения,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акциза в бюджет поселения, тыс. рублей</w:t>
            </w:r>
          </w:p>
        </w:tc>
      </w:tr>
      <w:tr w:rsidR="00C522EA" w:rsidRPr="00C522EA" w:rsidTr="0087506C">
        <w:trPr>
          <w:gridAfter w:val="7"/>
          <w:wAfter w:w="8965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22EA" w:rsidRPr="00C522EA" w:rsidTr="0087506C">
        <w:trPr>
          <w:gridAfter w:val="5"/>
          <w:wAfter w:w="7125" w:type="dxa"/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1.1+1.2+1.3+1.4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9 324 207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1011,80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1 011,80</w:t>
            </w:r>
          </w:p>
        </w:tc>
      </w:tr>
      <w:tr w:rsidR="00C522EA" w:rsidRPr="00C522EA" w:rsidTr="0087506C">
        <w:trPr>
          <w:gridAfter w:val="5"/>
          <w:wAfter w:w="7125" w:type="dxa"/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4 263 265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462,6020,0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462,60</w:t>
            </w:r>
          </w:p>
        </w:tc>
      </w:tr>
      <w:tr w:rsidR="00C522EA" w:rsidRPr="00C522EA" w:rsidTr="0087506C">
        <w:trPr>
          <w:gridAfter w:val="5"/>
          <w:wAfter w:w="7125" w:type="dxa"/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3,6020,0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522EA" w:rsidRPr="00C522EA" w:rsidTr="0087506C">
        <w:trPr>
          <w:gridAfter w:val="5"/>
          <w:wAfter w:w="7125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5 758 758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624,8020,0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624,80</w:t>
            </w:r>
          </w:p>
        </w:tc>
      </w:tr>
      <w:tr w:rsidR="00C522EA" w:rsidRPr="00C522EA" w:rsidTr="0087506C">
        <w:trPr>
          <w:gridAfter w:val="5"/>
          <w:wAfter w:w="7125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-729 936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-79,2020,0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-79,20</w:t>
            </w:r>
          </w:p>
        </w:tc>
      </w:tr>
      <w:tr w:rsidR="00C522EA" w:rsidRPr="00C522EA" w:rsidTr="0087506C">
        <w:trPr>
          <w:gridAfter w:val="5"/>
          <w:wAfter w:w="7125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подлежит уплате в бюджет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1011,80</w:t>
            </w:r>
          </w:p>
        </w:tc>
        <w:tc>
          <w:tcPr>
            <w:tcW w:w="1840" w:type="dxa"/>
            <w:gridSpan w:val="2"/>
          </w:tcPr>
          <w:p w:rsidR="00C522EA" w:rsidRPr="00C522EA" w:rsidRDefault="00C522EA" w:rsidP="00C5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1 011,80</w:t>
            </w:r>
          </w:p>
        </w:tc>
      </w:tr>
    </w:tbl>
    <w:p w:rsidR="00C522EA" w:rsidRPr="00C522EA" w:rsidRDefault="00C522EA" w:rsidP="00C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5045"/>
        <w:gridCol w:w="2127"/>
        <w:gridCol w:w="1559"/>
        <w:gridCol w:w="1984"/>
        <w:gridCol w:w="1701"/>
        <w:gridCol w:w="1827"/>
        <w:gridCol w:w="16"/>
        <w:gridCol w:w="1536"/>
        <w:gridCol w:w="1720"/>
      </w:tblGrid>
      <w:tr w:rsidR="00C522EA" w:rsidRPr="00C522EA" w:rsidTr="0087506C">
        <w:trPr>
          <w:trHeight w:val="465"/>
        </w:trPr>
        <w:tc>
          <w:tcPr>
            <w:tcW w:w="16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 к Пояснительной записке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465"/>
        </w:trPr>
        <w:tc>
          <w:tcPr>
            <w:tcW w:w="164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9" w:name="RANGE!A1:G21"/>
            <w:bookmarkEnd w:id="109"/>
            <w:r w:rsidRPr="00C52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суммы единого сельскохозяйственного налога на 2024-2026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EA" w:rsidRPr="00C522EA" w:rsidTr="0087506C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2026 год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2026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Налогооблагаемая база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380,86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380,86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1*2/100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22,852</w:t>
            </w: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22,852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собираемости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C522EA" w:rsidRPr="00C522EA" w:rsidTr="0087506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индекс по разделу "Сельское, лесное хозяйство, охота, рыболовство и рыбоводство"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C522EA" w:rsidRPr="00C522EA" w:rsidTr="0087506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 по состоянию на 01.07.2023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C522EA" w:rsidRPr="00C522EA" w:rsidTr="0087506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погашения недоимки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22EA" w:rsidRPr="00C522EA" w:rsidTr="0087506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погашение недоимки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6*7/100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C522EA" w:rsidRPr="00C522EA" w:rsidTr="0087506C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отчислений в 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522EA" w:rsidRPr="00C522EA" w:rsidTr="0087506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в местный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(3*4/100*5/100+8)*9/100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12,183</w:t>
            </w:r>
          </w:p>
        </w:tc>
        <w:tc>
          <w:tcPr>
            <w:tcW w:w="1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22EA" w:rsidRPr="00C522EA" w:rsidRDefault="00C522EA" w:rsidP="00C5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EA" w:rsidRPr="00C522EA" w:rsidRDefault="00C522EA" w:rsidP="00C5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12,183</w:t>
            </w:r>
          </w:p>
        </w:tc>
      </w:tr>
    </w:tbl>
    <w:p w:rsidR="00164463" w:rsidRDefault="00164463" w:rsidP="00C52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64463" w:rsidSect="001644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3344" w:rsidRPr="00273344" w:rsidRDefault="00273344" w:rsidP="00273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b/>
          <w:bCs/>
          <w:color w:val="3C3C3C"/>
          <w:sz w:val="28"/>
          <w:szCs w:val="28"/>
          <w:shd w:val="clear" w:color="auto" w:fill="FFFFFF"/>
        </w:rPr>
        <w:lastRenderedPageBreak/>
        <w:t>Методика расчета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273344" w:rsidRPr="00273344" w:rsidRDefault="00273344" w:rsidP="0027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73344" w:rsidRPr="00273344" w:rsidRDefault="00273344" w:rsidP="00273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1.Настоящая методика устанавливает порядок определения объема финансовых средств бюджета </w:t>
      </w:r>
      <w:r w:rsidRPr="00273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поселение), направляемых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273344" w:rsidRPr="00273344" w:rsidRDefault="00273344" w:rsidP="00273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273344" w:rsidRPr="00273344" w:rsidRDefault="00273344" w:rsidP="002733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Размер иных межбюджетных трансфертов по каждому полномочию определяется по формуле:</w:t>
      </w: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</w:p>
    <w:p w:rsidR="00273344" w:rsidRPr="00273344" w:rsidRDefault="00273344" w:rsidP="00273344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 на исполнение i –</w:t>
      </w: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полномочия;</w:t>
      </w:r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Заработная плата на 1 штатную единицу   по методике, согласно Постановлению  Совета Администрации Красноярского края от 29.12.2007 г. №512-п </w:t>
      </w:r>
    </w:p>
    <w:p w:rsidR="00273344" w:rsidRPr="00273344" w:rsidRDefault="00273344" w:rsidP="00273344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spellEnd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норматив численности на выполнение каждого полномочия, который определяется  по формуле</w:t>
      </w:r>
      <w:proofErr w:type="gramStart"/>
      <w:r w:rsidRPr="0027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73344" w:rsidRPr="00273344" w:rsidRDefault="00273344" w:rsidP="00273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4">
        <w:rPr>
          <w:rFonts w:ascii="Times New Roman" w:hAnsi="Times New Roman" w:cs="Times New Roman"/>
          <w:b/>
          <w:sz w:val="28"/>
          <w:szCs w:val="28"/>
        </w:rPr>
        <w:t>1)</w:t>
      </w:r>
      <w:r w:rsidRPr="00273344">
        <w:rPr>
          <w:rFonts w:ascii="Arial CYR" w:hAnsi="Arial CYR"/>
          <w:b/>
          <w:bCs/>
        </w:rPr>
        <w:t xml:space="preserve"> по </w:t>
      </w:r>
      <w:r w:rsidRPr="00273344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>переданному полномочию  по   содействию в развитии сельскохозяйственного производства, по созданию условий для  развития малого и среднего предпринимательства</w:t>
      </w:r>
      <w:proofErr w:type="gramStart"/>
      <w:r w:rsidRPr="00273344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 xml:space="preserve"> </w:t>
      </w:r>
      <w:r w:rsidRPr="0027334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7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73344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/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3344">
        <w:rPr>
          <w:rFonts w:ascii="Times New Roman" w:hAnsi="Times New Roman" w:cs="Times New Roman"/>
          <w:sz w:val="28"/>
          <w:szCs w:val="28"/>
        </w:rPr>
        <w:t>*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малых и средних предприятий в районе,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малых и средних предприятий в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поселении,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344">
        <w:rPr>
          <w:rFonts w:ascii="Times New Roman" w:hAnsi="Times New Roman" w:cs="Times New Roman"/>
          <w:sz w:val="28"/>
          <w:szCs w:val="28"/>
        </w:rPr>
        <w:t xml:space="preserve">-количество ставок, переданных на уровень муниципального района   всеми поселениями муниципального </w:t>
      </w:r>
      <w:proofErr w:type="gramStart"/>
      <w:r w:rsidRPr="00273344"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4">
        <w:rPr>
          <w:rFonts w:ascii="Times New Roman" w:hAnsi="Times New Roman" w:cs="Times New Roman"/>
          <w:b/>
          <w:sz w:val="28"/>
          <w:szCs w:val="28"/>
        </w:rPr>
        <w:t xml:space="preserve">2)по переданному полномочию по исполнению бюджета поселения и осуществлению  </w:t>
      </w:r>
      <w:proofErr w:type="gramStart"/>
      <w:r w:rsidRPr="002733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3344">
        <w:rPr>
          <w:rFonts w:ascii="Times New Roman" w:hAnsi="Times New Roman" w:cs="Times New Roman"/>
          <w:b/>
          <w:sz w:val="28"/>
          <w:szCs w:val="28"/>
        </w:rPr>
        <w:t xml:space="preserve"> его исполнением: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</w:rPr>
        <w:lastRenderedPageBreak/>
        <w:t>Hi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=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73344">
        <w:rPr>
          <w:rFonts w:ascii="Times New Roman" w:hAnsi="Times New Roman" w:cs="Times New Roman"/>
          <w:sz w:val="28"/>
          <w:szCs w:val="28"/>
        </w:rPr>
        <w:t>/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344">
        <w:rPr>
          <w:rFonts w:ascii="Times New Roman" w:hAnsi="Times New Roman" w:cs="Times New Roman"/>
          <w:sz w:val="28"/>
          <w:szCs w:val="28"/>
        </w:rPr>
        <w:t>*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плановый объем расходов по всем поселениям муниципального </w:t>
      </w:r>
      <w:proofErr w:type="gramStart"/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73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73344">
        <w:rPr>
          <w:rFonts w:ascii="Times New Roman" w:hAnsi="Times New Roman" w:cs="Times New Roman"/>
          <w:sz w:val="28"/>
          <w:szCs w:val="28"/>
        </w:rPr>
        <w:t xml:space="preserve">-плановый объем расходов 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344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344">
        <w:rPr>
          <w:rFonts w:ascii="Times New Roman" w:hAnsi="Times New Roman" w:cs="Times New Roman"/>
          <w:sz w:val="28"/>
          <w:szCs w:val="28"/>
        </w:rPr>
        <w:t xml:space="preserve">-количество ставок переданных на уровень муниципального </w:t>
      </w:r>
      <w:proofErr w:type="gramStart"/>
      <w:r w:rsidRPr="00273344">
        <w:rPr>
          <w:rFonts w:ascii="Times New Roman" w:hAnsi="Times New Roman" w:cs="Times New Roman"/>
          <w:sz w:val="28"/>
          <w:szCs w:val="28"/>
        </w:rPr>
        <w:t>района  всеми</w:t>
      </w:r>
      <w:proofErr w:type="gramEnd"/>
      <w:r w:rsidRPr="00273344">
        <w:rPr>
          <w:rFonts w:ascii="Times New Roman" w:hAnsi="Times New Roman" w:cs="Times New Roman"/>
          <w:sz w:val="28"/>
          <w:szCs w:val="28"/>
        </w:rPr>
        <w:t xml:space="preserve"> поселениями муниципального района .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</w:rPr>
        <w:t xml:space="preserve"> </w:t>
      </w:r>
      <w:r w:rsidRPr="00273344">
        <w:rPr>
          <w:rFonts w:ascii="Times New Roman" w:hAnsi="Times New Roman" w:cs="Times New Roman"/>
          <w:b/>
          <w:sz w:val="28"/>
          <w:szCs w:val="28"/>
        </w:rPr>
        <w:t>3)по переданному  полномочию по организации в границах поселения  электро-, тепл</w:t>
      </w:r>
      <w:proofErr w:type="gramStart"/>
      <w:r w:rsidRPr="0027334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73344">
        <w:rPr>
          <w:rFonts w:ascii="Times New Roman" w:hAnsi="Times New Roman" w:cs="Times New Roman"/>
          <w:b/>
          <w:sz w:val="28"/>
          <w:szCs w:val="28"/>
        </w:rPr>
        <w:t xml:space="preserve">,газо-,и водоснабжения населения, водоотведения, снабжения населения топливом  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3344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/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3344">
        <w:rPr>
          <w:rFonts w:ascii="Times New Roman" w:hAnsi="Times New Roman" w:cs="Times New Roman"/>
          <w:sz w:val="28"/>
          <w:szCs w:val="28"/>
        </w:rPr>
        <w:t>*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абонентов, зарегистрированных абонентской службой </w:t>
      </w:r>
      <w:proofErr w:type="gramStart"/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ресурсоснабжающей  организацией</w:t>
      </w:r>
      <w:proofErr w:type="gramEnd"/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территории муниципального района 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абонентов, зарегистрированных абонентской службой </w:t>
      </w:r>
      <w:proofErr w:type="gramStart"/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ресурсоснабжающей  организации</w:t>
      </w:r>
      <w:proofErr w:type="gramEnd"/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344">
        <w:rPr>
          <w:rFonts w:ascii="Times New Roman" w:hAnsi="Times New Roman" w:cs="Times New Roman"/>
          <w:sz w:val="28"/>
          <w:szCs w:val="28"/>
        </w:rPr>
        <w:t xml:space="preserve">-количество ставок переданных на уровень муниципального </w:t>
      </w:r>
      <w:proofErr w:type="gramStart"/>
      <w:r w:rsidRPr="00273344">
        <w:rPr>
          <w:rFonts w:ascii="Times New Roman" w:hAnsi="Times New Roman" w:cs="Times New Roman"/>
          <w:sz w:val="28"/>
          <w:szCs w:val="28"/>
        </w:rPr>
        <w:t>района  всеми</w:t>
      </w:r>
      <w:proofErr w:type="gramEnd"/>
      <w:r w:rsidRPr="00273344">
        <w:rPr>
          <w:rFonts w:ascii="Times New Roman" w:hAnsi="Times New Roman" w:cs="Times New Roman"/>
          <w:sz w:val="28"/>
          <w:szCs w:val="28"/>
        </w:rPr>
        <w:t xml:space="preserve"> поселениями муниципального района </w:t>
      </w:r>
    </w:p>
    <w:p w:rsidR="00273344" w:rsidRPr="0087506C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</w:t>
      </w:r>
      <w:r w:rsid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переданному полномочию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 жилищного фонда</w:t>
      </w:r>
      <w:proofErr w:type="gramStart"/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</w:t>
      </w:r>
      <w:r w:rsidRPr="0087506C">
        <w:rPr>
          <w:rFonts w:ascii="Times New Roman" w:hAnsi="Times New Roman" w:cs="Times New Roman"/>
          <w:sz w:val="28"/>
          <w:szCs w:val="28"/>
        </w:rPr>
        <w:t xml:space="preserve">  по </w:t>
      </w:r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переданному полномочию на организацию и осуществление мероприятий по работе с детьми и молодежью в поселении</w:t>
      </w:r>
      <w:r w:rsidRPr="00875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6C">
        <w:rPr>
          <w:rFonts w:ascii="Times New Roman" w:hAnsi="Times New Roman" w:cs="Times New Roman"/>
          <w:sz w:val="28"/>
          <w:szCs w:val="28"/>
        </w:rPr>
        <w:t>;</w:t>
      </w:r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75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переданному полномочию по созданию условий для организации досуга и обеспечения жителей поселения услугами организаций культуры; по переданному полномочию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344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73344">
        <w:rPr>
          <w:rFonts w:ascii="Times New Roman" w:hAnsi="Times New Roman" w:cs="Times New Roman"/>
          <w:sz w:val="28"/>
          <w:szCs w:val="28"/>
        </w:rPr>
        <w:t>=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273344">
        <w:rPr>
          <w:rFonts w:ascii="Times New Roman" w:hAnsi="Times New Roman" w:cs="Times New Roman"/>
          <w:sz w:val="28"/>
          <w:szCs w:val="28"/>
        </w:rPr>
        <w:t>/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3344">
        <w:rPr>
          <w:rFonts w:ascii="Times New Roman" w:hAnsi="Times New Roman" w:cs="Times New Roman"/>
          <w:sz w:val="28"/>
          <w:szCs w:val="28"/>
        </w:rPr>
        <w:t>*</w:t>
      </w: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3344">
        <w:rPr>
          <w:rFonts w:ascii="Times New Roman" w:hAnsi="Times New Roman" w:cs="Times New Roman"/>
          <w:sz w:val="28"/>
          <w:szCs w:val="28"/>
        </w:rPr>
        <w:t>-</w:t>
      </w:r>
      <w:r w:rsidRPr="0027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населения в муниципальном районе 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273344">
        <w:rPr>
          <w:rFonts w:ascii="Times New Roman" w:hAnsi="Times New Roman" w:cs="Times New Roman"/>
          <w:sz w:val="28"/>
          <w:szCs w:val="28"/>
        </w:rPr>
        <w:t xml:space="preserve">-численность населения </w:t>
      </w:r>
      <w:proofErr w:type="gramStart"/>
      <w:r w:rsidRPr="0027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7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</w:t>
      </w:r>
      <w:proofErr w:type="gramEnd"/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344">
        <w:rPr>
          <w:rFonts w:ascii="Times New Roman" w:hAnsi="Times New Roman" w:cs="Times New Roman"/>
          <w:sz w:val="28"/>
          <w:szCs w:val="28"/>
        </w:rPr>
        <w:t xml:space="preserve">-количество ставок переданных на уровень муниципального </w:t>
      </w:r>
      <w:proofErr w:type="gramStart"/>
      <w:r w:rsidRPr="00273344">
        <w:rPr>
          <w:rFonts w:ascii="Times New Roman" w:hAnsi="Times New Roman" w:cs="Times New Roman"/>
          <w:sz w:val="28"/>
          <w:szCs w:val="28"/>
        </w:rPr>
        <w:t>района  всеми</w:t>
      </w:r>
      <w:proofErr w:type="gramEnd"/>
      <w:r w:rsidRPr="00273344">
        <w:rPr>
          <w:rFonts w:ascii="Times New Roman" w:hAnsi="Times New Roman" w:cs="Times New Roman"/>
          <w:sz w:val="28"/>
          <w:szCs w:val="28"/>
        </w:rPr>
        <w:t xml:space="preserve"> поселениями муниципального района .</w:t>
      </w: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44" w:rsidRPr="00273344" w:rsidRDefault="00273344" w:rsidP="00273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73344" w:rsidRPr="00273344" w:rsidSect="00273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24"/>
        <w:gridCol w:w="1663"/>
        <w:gridCol w:w="512"/>
        <w:gridCol w:w="425"/>
        <w:gridCol w:w="1815"/>
        <w:gridCol w:w="2119"/>
        <w:gridCol w:w="2119"/>
        <w:gridCol w:w="2119"/>
        <w:gridCol w:w="851"/>
        <w:gridCol w:w="1495"/>
      </w:tblGrid>
      <w:tr w:rsidR="00273344" w:rsidRPr="00273344" w:rsidTr="00273344">
        <w:trPr>
          <w:trHeight w:val="1125"/>
        </w:trPr>
        <w:tc>
          <w:tcPr>
            <w:tcW w:w="14786" w:type="dxa"/>
            <w:gridSpan w:val="11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</w:t>
            </w:r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исполнением на 2024-2026 годы </w:t>
            </w: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(ФОТ)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8677" w:type="dxa"/>
            <w:gridSpan w:val="7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иных межбюджетных трансфертов на осуществление полномочий 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0796" w:type="dxa"/>
            <w:gridSpan w:val="8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 специалистов</w:t>
            </w:r>
            <w:proofErr w:type="gramStart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обслуживающих бюджеты поселения </w:t>
            </w: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2" w:type="dxa"/>
            <w:gridSpan w:val="10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Фонда оплаты труда</w:t>
            </w:r>
          </w:p>
        </w:tc>
      </w:tr>
      <w:tr w:rsidR="00273344" w:rsidRPr="00273344" w:rsidTr="00273344">
        <w:trPr>
          <w:trHeight w:val="699"/>
        </w:trPr>
        <w:tc>
          <w:tcPr>
            <w:tcW w:w="1668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175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численности</w:t>
            </w:r>
          </w:p>
        </w:tc>
        <w:tc>
          <w:tcPr>
            <w:tcW w:w="2240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Заработная плата на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1 штатную единицу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по методике</w:t>
            </w:r>
            <w:proofErr w:type="gramStart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согласно Постановления Совета Администрации Красноярского края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от29.12.2007 г.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№512-п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заработную плату </w:t>
            </w: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</w:p>
        </w:tc>
      </w:tr>
      <w:tr w:rsidR="00273344" w:rsidRPr="00273344" w:rsidTr="00273344">
        <w:trPr>
          <w:trHeight w:val="300"/>
        </w:trPr>
        <w:tc>
          <w:tcPr>
            <w:tcW w:w="1668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75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40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170 149</w:t>
            </w:r>
          </w:p>
        </w:tc>
      </w:tr>
      <w:tr w:rsidR="00273344" w:rsidRPr="00273344" w:rsidTr="00273344">
        <w:trPr>
          <w:trHeight w:val="300"/>
        </w:trPr>
        <w:tc>
          <w:tcPr>
            <w:tcW w:w="1668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75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40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170 149</w:t>
            </w:r>
          </w:p>
        </w:tc>
      </w:tr>
      <w:tr w:rsidR="00273344" w:rsidRPr="00273344" w:rsidTr="00273344">
        <w:trPr>
          <w:trHeight w:val="300"/>
        </w:trPr>
        <w:tc>
          <w:tcPr>
            <w:tcW w:w="1668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5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40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51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9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170 149</w:t>
            </w:r>
          </w:p>
        </w:tc>
      </w:tr>
      <w:tr w:rsidR="00273344" w:rsidRPr="00273344" w:rsidTr="00273344">
        <w:trPr>
          <w:trHeight w:val="276"/>
        </w:trPr>
        <w:tc>
          <w:tcPr>
            <w:tcW w:w="14786" w:type="dxa"/>
            <w:gridSpan w:val="11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норматива численности</w:t>
            </w:r>
          </w:p>
        </w:tc>
      </w:tr>
      <w:tr w:rsidR="00273344" w:rsidRPr="00273344" w:rsidTr="00273344">
        <w:trPr>
          <w:trHeight w:val="276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73344" w:rsidRPr="00273344" w:rsidTr="00273344">
        <w:trPr>
          <w:trHeight w:val="1860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87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численности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5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специалистов, 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исполняющих полномочие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Плановые 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расходы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бюджета поселения</w:t>
            </w:r>
          </w:p>
        </w:tc>
        <w:tc>
          <w:tcPr>
            <w:tcW w:w="2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2346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плановый объем расходов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всем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поселениям</w:t>
            </w:r>
          </w:p>
        </w:tc>
      </w:tr>
      <w:tr w:rsidR="00273344" w:rsidRPr="00273344" w:rsidTr="00273344">
        <w:trPr>
          <w:trHeight w:val="300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13580000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121305000</w:t>
            </w:r>
          </w:p>
        </w:tc>
      </w:tr>
      <w:tr w:rsidR="00273344" w:rsidRPr="00273344" w:rsidTr="00273344">
        <w:trPr>
          <w:trHeight w:val="300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13580000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121305000</w:t>
            </w:r>
          </w:p>
        </w:tc>
      </w:tr>
      <w:tr w:rsidR="00273344" w:rsidRPr="00273344" w:rsidTr="00273344">
        <w:trPr>
          <w:trHeight w:val="300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13580000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121305000</w:t>
            </w:r>
          </w:p>
        </w:tc>
      </w:tr>
      <w:tr w:rsidR="00273344" w:rsidRPr="00273344" w:rsidTr="00273344">
        <w:trPr>
          <w:trHeight w:val="312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312"/>
        </w:trPr>
        <w:tc>
          <w:tcPr>
            <w:tcW w:w="164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объем трансфертов составляет</w:t>
            </w:r>
          </w:p>
        </w:tc>
        <w:tc>
          <w:tcPr>
            <w:tcW w:w="168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170149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170149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170149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273344" w:rsidTr="00273344">
        <w:trPr>
          <w:trHeight w:val="312"/>
        </w:trPr>
        <w:tc>
          <w:tcPr>
            <w:tcW w:w="6083" w:type="dxa"/>
            <w:gridSpan w:val="6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Месячный объем трансфертов составляет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14179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14179</w:t>
            </w:r>
          </w:p>
        </w:tc>
        <w:tc>
          <w:tcPr>
            <w:tcW w:w="2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14179</w:t>
            </w:r>
          </w:p>
        </w:tc>
        <w:tc>
          <w:tcPr>
            <w:tcW w:w="2346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258"/>
        <w:gridCol w:w="1695"/>
        <w:gridCol w:w="140"/>
        <w:gridCol w:w="859"/>
        <w:gridCol w:w="236"/>
        <w:gridCol w:w="236"/>
        <w:gridCol w:w="85"/>
        <w:gridCol w:w="566"/>
        <w:gridCol w:w="376"/>
        <w:gridCol w:w="190"/>
        <w:gridCol w:w="1436"/>
        <w:gridCol w:w="686"/>
        <w:gridCol w:w="1243"/>
        <w:gridCol w:w="686"/>
        <w:gridCol w:w="1243"/>
        <w:gridCol w:w="365"/>
        <w:gridCol w:w="990"/>
        <w:gridCol w:w="995"/>
        <w:gridCol w:w="51"/>
        <w:gridCol w:w="63"/>
        <w:gridCol w:w="926"/>
        <w:gridCol w:w="2768"/>
        <w:gridCol w:w="896"/>
        <w:gridCol w:w="236"/>
      </w:tblGrid>
      <w:tr w:rsidR="00273344" w:rsidRPr="00273344" w:rsidTr="0087506C">
        <w:trPr>
          <w:trHeight w:val="2040"/>
        </w:trPr>
        <w:tc>
          <w:tcPr>
            <w:tcW w:w="1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иных межбюджетных трансфертов на  оплату труда работников, осуществляющих  переданные полномочия 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в границах поселения  электро-, тепл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,газо-,и водоснабжения населения,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водоотведения, снабжения населения топливом  на 2024-2026 годы</w:t>
            </w: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7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иных межбюджетных </w:t>
            </w: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</w:t>
            </w:r>
            <w:proofErr w:type="spellEnd"/>
            <w:r w:rsidR="0087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полномочий 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6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оплаты труда специалистов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Фонда оплаты труда</w:t>
            </w:r>
          </w:p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73344" w:rsidRPr="00273344" w:rsidTr="0087506C">
        <w:trPr>
          <w:trHeight w:val="1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численности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Заработная плата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1 штатную единицу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по методике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согласно Постановления Совета Администрации Красноярского края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от29.12.2007 г.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№512-п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заработную плату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норматива численности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2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численности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специалистов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исполняющих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полномочие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населения, обеспеченных услугами ЖКХ в поселении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34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</w:t>
            </w:r>
            <w:r w:rsidRPr="002733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населения, обеспеченных услугами ЖКХ,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87506C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Общая 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беспеченных</w:t>
            </w:r>
            <w:proofErr w:type="spell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услугами ЖКХ,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объем трансфертов составляет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433107</w:t>
            </w: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Месячный объем трансфертов составляет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36092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36092</w:t>
            </w: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14802" w:type="dxa"/>
        <w:tblLayout w:type="fixed"/>
        <w:tblLook w:val="04A0" w:firstRow="1" w:lastRow="0" w:firstColumn="1" w:lastColumn="0" w:noHBand="0" w:noVBand="1"/>
      </w:tblPr>
      <w:tblGrid>
        <w:gridCol w:w="236"/>
        <w:gridCol w:w="1533"/>
        <w:gridCol w:w="1524"/>
        <w:gridCol w:w="1524"/>
        <w:gridCol w:w="1119"/>
        <w:gridCol w:w="850"/>
        <w:gridCol w:w="1969"/>
        <w:gridCol w:w="284"/>
        <w:gridCol w:w="1685"/>
        <w:gridCol w:w="1575"/>
        <w:gridCol w:w="394"/>
        <w:gridCol w:w="485"/>
        <w:gridCol w:w="16"/>
        <w:gridCol w:w="1051"/>
        <w:gridCol w:w="557"/>
      </w:tblGrid>
      <w:tr w:rsidR="00273344" w:rsidRPr="00BB0FC1" w:rsidTr="00273344">
        <w:trPr>
          <w:trHeight w:val="2070"/>
        </w:trPr>
        <w:tc>
          <w:tcPr>
            <w:tcW w:w="14802" w:type="dxa"/>
            <w:gridSpan w:val="15"/>
            <w:tcBorders>
              <w:top w:val="nil"/>
              <w:left w:val="nil"/>
              <w:right w:val="nil"/>
            </w:tcBorders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</w:t>
            </w:r>
            <w:r w:rsidRPr="00BB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иных межбюджетных трансфертов на оплату  труда работников, осуществляющих переданные полномочия  по обеспечению проживающих в поселении и нуждающихся  в жилых помещениях малоимущих граждан жилыми помещениями, организации строительства и содержанию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 2024-2026 годы </w:t>
            </w:r>
            <w:proofErr w:type="gramEnd"/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(ФОТ)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</w:p>
        </w:tc>
        <w:tc>
          <w:tcPr>
            <w:tcW w:w="8955" w:type="dxa"/>
            <w:gridSpan w:val="7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 иных межбюджетных трансфертов на осуществление полномочий 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5017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оплаты труда специалистов   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3" w:type="dxa"/>
            <w:gridSpan w:val="1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Фонда оплаты труда</w:t>
            </w: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73344" w:rsidRPr="00BB0FC1" w:rsidTr="00273344">
        <w:trPr>
          <w:trHeight w:val="24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24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численности</w:t>
            </w:r>
          </w:p>
        </w:tc>
        <w:tc>
          <w:tcPr>
            <w:tcW w:w="111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3103" w:type="dxa"/>
            <w:gridSpan w:val="3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Заработная плата на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1 штатную единицу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по методике</w:t>
            </w:r>
            <w:proofErr w:type="gramStart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согласно Постановления Совета Администрации Красноярского края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от29.12.2007 г.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№512-п </w:t>
            </w:r>
          </w:p>
        </w:tc>
        <w:tc>
          <w:tcPr>
            <w:tcW w:w="1685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1575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начисления на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заработную плату </w:t>
            </w:r>
          </w:p>
        </w:tc>
        <w:tc>
          <w:tcPr>
            <w:tcW w:w="895" w:type="dxa"/>
            <w:gridSpan w:val="3"/>
            <w:noWrap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ФОТ</w:t>
            </w:r>
          </w:p>
        </w:tc>
      </w:tr>
      <w:tr w:rsidR="00273344" w:rsidRPr="00BB0FC1" w:rsidTr="00273344">
        <w:trPr>
          <w:trHeight w:val="3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03" w:type="dxa"/>
            <w:gridSpan w:val="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168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79" w:type="dxa"/>
            <w:gridSpan w:val="2"/>
            <w:noWrap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24" w:type="dxa"/>
            <w:gridSpan w:val="3"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116011</w:t>
            </w:r>
          </w:p>
        </w:tc>
      </w:tr>
      <w:tr w:rsidR="00273344" w:rsidRPr="00BB0FC1" w:rsidTr="00273344">
        <w:trPr>
          <w:trHeight w:val="3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03" w:type="dxa"/>
            <w:gridSpan w:val="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168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7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24" w:type="dxa"/>
            <w:gridSpan w:val="3"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116 011</w:t>
            </w:r>
          </w:p>
        </w:tc>
      </w:tr>
      <w:tr w:rsidR="00273344" w:rsidRPr="00BB0FC1" w:rsidTr="00273344">
        <w:trPr>
          <w:trHeight w:val="3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03" w:type="dxa"/>
            <w:gridSpan w:val="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594013</w:t>
            </w:r>
          </w:p>
        </w:tc>
        <w:tc>
          <w:tcPr>
            <w:tcW w:w="168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87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624" w:type="dxa"/>
            <w:gridSpan w:val="3"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116 011</w:t>
            </w: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6" w:type="dxa"/>
            <w:gridSpan w:val="1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норматива численности</w:t>
            </w: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tcBorders>
              <w:top w:val="nil"/>
            </w:tcBorders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73344" w:rsidRPr="00BB0FC1" w:rsidTr="00273344">
        <w:trPr>
          <w:trHeight w:val="138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24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численности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специалистов  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исполняющих полномочие</w:t>
            </w:r>
          </w:p>
        </w:tc>
        <w:tc>
          <w:tcPr>
            <w:tcW w:w="1969" w:type="dxa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1969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в поселении</w:t>
            </w:r>
          </w:p>
        </w:tc>
        <w:tc>
          <w:tcPr>
            <w:tcW w:w="1969" w:type="dxa"/>
            <w:gridSpan w:val="2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Арифметическое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действие</w:t>
            </w:r>
          </w:p>
        </w:tc>
        <w:tc>
          <w:tcPr>
            <w:tcW w:w="2109" w:type="dxa"/>
            <w:gridSpan w:val="4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в районе</w:t>
            </w:r>
          </w:p>
        </w:tc>
      </w:tr>
      <w:tr w:rsidR="00273344" w:rsidRPr="00BB0FC1" w:rsidTr="00273344">
        <w:trPr>
          <w:trHeight w:val="3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</w:tr>
      <w:tr w:rsidR="00273344" w:rsidRPr="00BB0FC1" w:rsidTr="00273344">
        <w:trPr>
          <w:trHeight w:val="375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</w:tr>
      <w:tr w:rsidR="00273344" w:rsidRPr="00BB0FC1" w:rsidTr="00273344">
        <w:trPr>
          <w:trHeight w:val="495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276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312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2109" w:type="dxa"/>
            <w:gridSpan w:val="4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477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объем трансфертов составляет</w:t>
            </w:r>
          </w:p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116011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116011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116011</w:t>
            </w:r>
          </w:p>
        </w:tc>
        <w:tc>
          <w:tcPr>
            <w:tcW w:w="2109" w:type="dxa"/>
            <w:gridSpan w:val="4"/>
            <w:vMerge w:val="restart"/>
            <w:tcBorders>
              <w:right w:val="nil"/>
            </w:tcBorders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44" w:rsidRPr="00BB0FC1" w:rsidTr="00273344">
        <w:trPr>
          <w:trHeight w:val="600"/>
        </w:trPr>
        <w:tc>
          <w:tcPr>
            <w:tcW w:w="236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Месячный объем трансфертов составляет</w:t>
            </w: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69" w:type="dxa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9668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9668</w:t>
            </w:r>
          </w:p>
        </w:tc>
        <w:tc>
          <w:tcPr>
            <w:tcW w:w="1969" w:type="dxa"/>
            <w:gridSpan w:val="2"/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FC1">
              <w:rPr>
                <w:rFonts w:ascii="Times New Roman" w:hAnsi="Times New Roman" w:cs="Times New Roman"/>
                <w:bCs/>
                <w:sz w:val="24"/>
                <w:szCs w:val="24"/>
              </w:rPr>
              <w:t>9668</w:t>
            </w:r>
          </w:p>
        </w:tc>
        <w:tc>
          <w:tcPr>
            <w:tcW w:w="2109" w:type="dxa"/>
            <w:gridSpan w:val="4"/>
            <w:vMerge/>
            <w:tcBorders>
              <w:bottom w:val="nil"/>
              <w:right w:val="nil"/>
            </w:tcBorders>
            <w:noWrap/>
            <w:hideMark/>
          </w:tcPr>
          <w:p w:rsidR="00273344" w:rsidRPr="00BB0FC1" w:rsidRDefault="00273344" w:rsidP="0027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344" w:rsidRPr="00BB0FC1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535" w:type="dxa"/>
        <w:tblInd w:w="93" w:type="dxa"/>
        <w:tblLook w:val="04A0" w:firstRow="1" w:lastRow="0" w:firstColumn="1" w:lastColumn="0" w:noHBand="0" w:noVBand="1"/>
      </w:tblPr>
      <w:tblGrid>
        <w:gridCol w:w="222"/>
        <w:gridCol w:w="1794"/>
        <w:gridCol w:w="1843"/>
        <w:gridCol w:w="1347"/>
        <w:gridCol w:w="236"/>
        <w:gridCol w:w="236"/>
        <w:gridCol w:w="165"/>
        <w:gridCol w:w="71"/>
        <w:gridCol w:w="793"/>
        <w:gridCol w:w="886"/>
        <w:gridCol w:w="127"/>
        <w:gridCol w:w="109"/>
        <w:gridCol w:w="316"/>
        <w:gridCol w:w="1559"/>
        <w:gridCol w:w="426"/>
        <w:gridCol w:w="1559"/>
        <w:gridCol w:w="288"/>
        <w:gridCol w:w="144"/>
        <w:gridCol w:w="1439"/>
        <w:gridCol w:w="91"/>
        <w:gridCol w:w="1163"/>
        <w:gridCol w:w="1933"/>
        <w:gridCol w:w="1531"/>
        <w:gridCol w:w="898"/>
        <w:gridCol w:w="222"/>
        <w:gridCol w:w="222"/>
      </w:tblGrid>
      <w:tr w:rsidR="00273344" w:rsidRPr="00273344" w:rsidTr="00273344">
        <w:trPr>
          <w:trHeight w:val="1488"/>
        </w:trPr>
        <w:tc>
          <w:tcPr>
            <w:tcW w:w="195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иных межбюджетных трансфертов на оплату  труда работников, обеспечивающих условия для развития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организация проведения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официальных физкультурно-оздоровительных и спортивных мероприятий поселения  на  2024-2026 годы</w:t>
            </w:r>
          </w:p>
        </w:tc>
      </w:tr>
      <w:tr w:rsidR="00273344" w:rsidRPr="00273344" w:rsidTr="00273344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95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 иных межбюджетных трансфертов на осуществление полномочий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оплаты труда специалистов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Фонда оплаты труда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численности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Заработная плата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1 штатную единицу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по методике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согласно Постановления Совета Администрации Красноярского края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от29.12.2007 г.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№512-п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заработную плату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норматива численности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15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численности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специалистов  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исполняющих полномочие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поселении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районе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09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4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объем трансфертов составляет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273344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Месячный объем трансфертов составляет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344" w:rsidRPr="00273344" w:rsidRDefault="00273344" w:rsidP="0027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344" w:rsidRPr="00273344" w:rsidRDefault="00273344" w:rsidP="00273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 w:rsidRPr="0027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2024-2026 годы</w:t>
      </w:r>
    </w:p>
    <w:tbl>
      <w:tblPr>
        <w:tblW w:w="19620" w:type="dxa"/>
        <w:tblInd w:w="93" w:type="dxa"/>
        <w:tblLook w:val="04A0" w:firstRow="1" w:lastRow="0" w:firstColumn="1" w:lastColumn="0" w:noHBand="0" w:noVBand="1"/>
      </w:tblPr>
      <w:tblGrid>
        <w:gridCol w:w="222"/>
        <w:gridCol w:w="1794"/>
        <w:gridCol w:w="1843"/>
        <w:gridCol w:w="1347"/>
        <w:gridCol w:w="236"/>
        <w:gridCol w:w="236"/>
        <w:gridCol w:w="165"/>
        <w:gridCol w:w="71"/>
        <w:gridCol w:w="793"/>
        <w:gridCol w:w="886"/>
        <w:gridCol w:w="127"/>
        <w:gridCol w:w="109"/>
        <w:gridCol w:w="316"/>
        <w:gridCol w:w="1559"/>
        <w:gridCol w:w="426"/>
        <w:gridCol w:w="1559"/>
        <w:gridCol w:w="288"/>
        <w:gridCol w:w="144"/>
        <w:gridCol w:w="1439"/>
        <w:gridCol w:w="91"/>
        <w:gridCol w:w="1163"/>
        <w:gridCol w:w="1933"/>
        <w:gridCol w:w="1531"/>
        <w:gridCol w:w="898"/>
        <w:gridCol w:w="222"/>
        <w:gridCol w:w="222"/>
      </w:tblGrid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9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 иных межбюджетных трансфертов на осуществление полномочий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оплаты труда специалистов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численности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Заработная плата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1 штатную единицу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по методике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согласно Постановления Совета Администрации Красноярского края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от29.12.2007 г.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№512-п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заработную плату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норматива численности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15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численности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специалистов  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исполняющих полномочие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поселении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районе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09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4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объем трансфертов составляет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BB0FC1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Месячный объем трансфертов составляет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44" w:rsidRPr="00273344" w:rsidRDefault="00273344" w:rsidP="00273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 w:rsidRPr="00273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2024-2026 годы</w:t>
      </w:r>
    </w:p>
    <w:tbl>
      <w:tblPr>
        <w:tblW w:w="16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480"/>
        <w:gridCol w:w="1276"/>
        <w:gridCol w:w="1320"/>
        <w:gridCol w:w="16"/>
        <w:gridCol w:w="82"/>
        <w:gridCol w:w="843"/>
        <w:gridCol w:w="16"/>
        <w:gridCol w:w="881"/>
        <w:gridCol w:w="77"/>
        <w:gridCol w:w="25"/>
        <w:gridCol w:w="25"/>
        <w:gridCol w:w="25"/>
        <w:gridCol w:w="84"/>
        <w:gridCol w:w="90"/>
        <w:gridCol w:w="1324"/>
        <w:gridCol w:w="12"/>
        <w:gridCol w:w="38"/>
        <w:gridCol w:w="12"/>
        <w:gridCol w:w="122"/>
        <w:gridCol w:w="1288"/>
        <w:gridCol w:w="94"/>
        <w:gridCol w:w="330"/>
        <w:gridCol w:w="701"/>
        <w:gridCol w:w="153"/>
        <w:gridCol w:w="199"/>
        <w:gridCol w:w="450"/>
        <w:gridCol w:w="356"/>
        <w:gridCol w:w="236"/>
        <w:gridCol w:w="513"/>
        <w:gridCol w:w="668"/>
        <w:gridCol w:w="51"/>
        <w:gridCol w:w="39"/>
        <w:gridCol w:w="145"/>
        <w:gridCol w:w="700"/>
        <w:gridCol w:w="638"/>
        <w:gridCol w:w="100"/>
        <w:gridCol w:w="403"/>
        <w:gridCol w:w="83"/>
        <w:gridCol w:w="14"/>
        <w:gridCol w:w="67"/>
        <w:gridCol w:w="74"/>
        <w:gridCol w:w="6"/>
        <w:gridCol w:w="21"/>
        <w:gridCol w:w="52"/>
        <w:gridCol w:w="19"/>
        <w:gridCol w:w="66"/>
        <w:gridCol w:w="84"/>
        <w:gridCol w:w="72"/>
        <w:gridCol w:w="14"/>
        <w:gridCol w:w="222"/>
        <w:gridCol w:w="241"/>
      </w:tblGrid>
      <w:tr w:rsidR="0087506C" w:rsidRPr="00273344" w:rsidTr="0087506C">
        <w:trPr>
          <w:gridAfter w:val="2"/>
          <w:wAfter w:w="46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2"/>
          <w:wAfter w:w="46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2"/>
          <w:wAfter w:w="46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72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 иных межбюджетных трансфертов на осуществление полномочий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2"/>
          <w:wAfter w:w="46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оплаты труда специалистов   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2"/>
          <w:wAfter w:w="46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Заработная плата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1 штатную единицу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по методике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согласно Постановления Совета Администрации Красноярского края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от29.12.2007 г.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№512-п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заработную плату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норматива численности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15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специалистов  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исполняющих полномочие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поселении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Численность населения в районе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87506C" w:rsidP="0087506C">
            <w:pPr>
              <w:spacing w:after="0" w:line="240" w:lineRule="auto"/>
              <w:ind w:right="1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10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объем трансфертов составляет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7"/>
          <w:wAfter w:w="718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Месячный объем трансфертов составляет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44" w:rsidRPr="00273344" w:rsidTr="0087506C">
        <w:trPr>
          <w:gridAfter w:val="8"/>
          <w:wAfter w:w="770" w:type="dxa"/>
          <w:trHeight w:val="1872"/>
        </w:trPr>
        <w:tc>
          <w:tcPr>
            <w:tcW w:w="1531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иных межбюджетных трансфертов на оплату  труда работников, осуществляющих  переданные полномочия 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  содействию в развитии сельскохозяйственного производства, по созданию 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 для  развития малого и среднего предпринимательства на 2024-2026годы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06C" w:rsidRPr="00273344" w:rsidTr="0087506C">
        <w:trPr>
          <w:gridAfter w:val="5"/>
          <w:wAfter w:w="63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5"/>
          <w:wAfter w:w="63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  <w:proofErr w:type="spellEnd"/>
          </w:p>
        </w:tc>
        <w:tc>
          <w:tcPr>
            <w:tcW w:w="79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 иных межбюджетных трансфертов на осуществление полномочий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5"/>
          <w:wAfter w:w="633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5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фонд оплаты труда специалистов   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10"/>
          <w:wAfter w:w="797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Фонда оплаты труда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10"/>
          <w:wAfter w:w="797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2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87506C">
            <w:pPr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Заработная плата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1 штатную единицу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по методике</w:t>
            </w:r>
            <w:proofErr w:type="gramStart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согласно Постановления Совета Администрации Красноярского края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от29.12.2007 г.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№512-п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заработную плату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116 011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норматива численности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19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численности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специалистов  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исполняющих полномочие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малых и средних предприятий в поселении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Арифметическое</w:t>
            </w: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действие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малых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средних 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предприятий</w:t>
            </w:r>
          </w:p>
          <w:p w:rsidR="00273344" w:rsidRPr="00273344" w:rsidRDefault="00273344" w:rsidP="002733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в районе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7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116011</w:t>
            </w:r>
          </w:p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22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объем трансфертов составляет</w:t>
            </w:r>
          </w:p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77340</w:t>
            </w:r>
          </w:p>
        </w:tc>
        <w:tc>
          <w:tcPr>
            <w:tcW w:w="22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06C" w:rsidRPr="00273344" w:rsidTr="0087506C">
        <w:trPr>
          <w:gridAfter w:val="4"/>
          <w:wAfter w:w="549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Месячный объем трансфертов составляет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227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3344" w:rsidRPr="00273344" w:rsidRDefault="00273344" w:rsidP="0027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44" w:rsidRPr="00273344" w:rsidRDefault="00273344" w:rsidP="0027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44" w:rsidRPr="00273344" w:rsidRDefault="00273344" w:rsidP="00273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44" w:rsidRDefault="00273344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0FC1" w:rsidSect="002733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FC1" w:rsidRPr="00206FF8" w:rsidRDefault="00BB0FC1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F8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ТЕСИНСКОГО СЕЛЬСОВЕТА</w:t>
      </w:r>
    </w:p>
    <w:p w:rsidR="00BB0FC1" w:rsidRPr="00206FF8" w:rsidRDefault="00BB0FC1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F8">
        <w:rPr>
          <w:rFonts w:ascii="Times New Roman" w:hAnsi="Times New Roman" w:cs="Times New Roman"/>
          <w:b/>
          <w:sz w:val="24"/>
          <w:szCs w:val="24"/>
        </w:rPr>
        <w:t>МИНУСИНСКОГО РАЙОНА</w:t>
      </w:r>
    </w:p>
    <w:p w:rsidR="00BB0FC1" w:rsidRPr="00206FF8" w:rsidRDefault="00BB0FC1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F8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BB0FC1" w:rsidRPr="00206FF8" w:rsidRDefault="00BB0FC1" w:rsidP="00BB0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FC1" w:rsidRPr="00206FF8" w:rsidRDefault="00BB0FC1" w:rsidP="00BB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F8">
        <w:rPr>
          <w:rFonts w:ascii="Times New Roman" w:hAnsi="Times New Roman" w:cs="Times New Roman"/>
          <w:b/>
          <w:sz w:val="24"/>
          <w:szCs w:val="24"/>
        </w:rPr>
        <w:t>Верхний предел муниципального внутреннего долга на 01 января года, следующего за очередным финансовым годом и каждым годом планового периода</w:t>
      </w:r>
    </w:p>
    <w:p w:rsidR="00BB0FC1" w:rsidRPr="00206FF8" w:rsidRDefault="00BB0FC1" w:rsidP="00BB0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FC1" w:rsidRPr="00206FF8" w:rsidRDefault="00BB0FC1" w:rsidP="00BB0FC1">
      <w:pPr>
        <w:jc w:val="both"/>
        <w:rPr>
          <w:rFonts w:ascii="Times New Roman" w:hAnsi="Times New Roman" w:cs="Times New Roman"/>
          <w:sz w:val="24"/>
          <w:szCs w:val="24"/>
        </w:rPr>
      </w:pPr>
      <w:r w:rsidRPr="00206FF8">
        <w:rPr>
          <w:rFonts w:ascii="Times New Roman" w:hAnsi="Times New Roman" w:cs="Times New Roman"/>
          <w:sz w:val="24"/>
          <w:szCs w:val="24"/>
        </w:rPr>
        <w:tab/>
      </w:r>
      <w:r w:rsidRPr="00206FF8">
        <w:rPr>
          <w:rFonts w:ascii="Times New Roman" w:hAnsi="Times New Roman" w:cs="Times New Roman"/>
          <w:sz w:val="24"/>
          <w:szCs w:val="24"/>
        </w:rPr>
        <w:tab/>
      </w:r>
    </w:p>
    <w:p w:rsidR="00BB0FC1" w:rsidRPr="00206FF8" w:rsidRDefault="00BB0FC1" w:rsidP="00BB0F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Тесинского</w:t>
      </w:r>
      <w:r w:rsidRPr="0020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равным 0,00 рублей. </w:t>
      </w:r>
    </w:p>
    <w:p w:rsidR="00BB0FC1" w:rsidRPr="00206FF8" w:rsidRDefault="00BB0FC1" w:rsidP="00BB0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 верхний предел муниципального внутреннего долга по муниципальным гарантиям по состоянию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равным 0 рублей.</w:t>
      </w:r>
    </w:p>
    <w:p w:rsidR="00BB0FC1" w:rsidRPr="00206FF8" w:rsidRDefault="00BB0FC1" w:rsidP="00BB0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предельный объем расходов на обслуживание муниципального внутреннего долга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должен превышать 0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0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0 рублей. 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FC1" w:rsidRPr="00206FF8" w:rsidRDefault="00BB0FC1" w:rsidP="00BB0FC1">
      <w:pPr>
        <w:rPr>
          <w:rFonts w:ascii="Times New Roman" w:hAnsi="Times New Roman" w:cs="Times New Roman"/>
          <w:sz w:val="24"/>
          <w:szCs w:val="24"/>
        </w:rPr>
      </w:pP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программу муниципальных внутренних заимствований Тесинского</w:t>
      </w:r>
      <w:r w:rsidRPr="0020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 w:rsidP="00F7458F">
      <w:pPr>
        <w:rPr>
          <w:rFonts w:ascii="Times New Roman" w:hAnsi="Times New Roman" w:cs="Times New Roman"/>
          <w:sz w:val="24"/>
          <w:szCs w:val="24"/>
        </w:rPr>
      </w:pPr>
    </w:p>
    <w:p w:rsidR="00BB0FC1" w:rsidRDefault="00BB0FC1">
      <w:pPr>
        <w:rPr>
          <w:rFonts w:ascii="Times New Roman" w:hAnsi="Times New Roman" w:cs="Times New Roman"/>
          <w:b/>
          <w:bCs/>
          <w:sz w:val="24"/>
          <w:szCs w:val="24"/>
        </w:rPr>
        <w:sectPr w:rsidR="00BB0FC1" w:rsidSect="00BB0F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451"/>
        <w:gridCol w:w="407"/>
        <w:gridCol w:w="407"/>
        <w:gridCol w:w="407"/>
        <w:gridCol w:w="451"/>
        <w:gridCol w:w="407"/>
        <w:gridCol w:w="529"/>
        <w:gridCol w:w="451"/>
        <w:gridCol w:w="3159"/>
        <w:gridCol w:w="1384"/>
        <w:gridCol w:w="608"/>
        <w:gridCol w:w="643"/>
        <w:gridCol w:w="612"/>
        <w:gridCol w:w="724"/>
        <w:gridCol w:w="862"/>
        <w:gridCol w:w="850"/>
        <w:gridCol w:w="820"/>
        <w:gridCol w:w="881"/>
        <w:gridCol w:w="851"/>
      </w:tblGrid>
      <w:tr w:rsidR="005A42CD" w:rsidRPr="005A42CD" w:rsidTr="005A42CD">
        <w:trPr>
          <w:trHeight w:val="855"/>
        </w:trPr>
        <w:tc>
          <w:tcPr>
            <w:tcW w:w="1531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Тесинского сельсовета Минусинского района Красноярского края</w:t>
            </w:r>
          </w:p>
        </w:tc>
      </w:tr>
      <w:tr w:rsidR="00BB0FC1" w:rsidRPr="005A42CD" w:rsidTr="005A42CD">
        <w:trPr>
          <w:trHeight w:val="405"/>
        </w:trPr>
        <w:tc>
          <w:tcPr>
            <w:tcW w:w="1531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BB0FC1" w:rsidRPr="005A42CD" w:rsidRDefault="00BB0FC1" w:rsidP="005A4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источников доходов местного бюджета</w:t>
            </w:r>
          </w:p>
        </w:tc>
      </w:tr>
      <w:tr w:rsidR="005A42CD" w:rsidRPr="005A42CD" w:rsidTr="005A42CD">
        <w:trPr>
          <w:trHeight w:val="510"/>
        </w:trPr>
        <w:tc>
          <w:tcPr>
            <w:tcW w:w="15310" w:type="dxa"/>
            <w:gridSpan w:val="20"/>
            <w:tcBorders>
              <w:top w:val="nil"/>
              <w:left w:val="nil"/>
              <w:right w:val="nil"/>
            </w:tcBorders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2023 год и на период 2024-2026 годов</w:t>
            </w:r>
          </w:p>
          <w:p w:rsidR="005A42CD" w:rsidRPr="005A42CD" w:rsidRDefault="005A42CD" w:rsidP="005A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B0FC1" w:rsidRPr="005A42CD" w:rsidTr="005A42CD">
        <w:trPr>
          <w:trHeight w:val="765"/>
        </w:trPr>
        <w:tc>
          <w:tcPr>
            <w:tcW w:w="406" w:type="dxa"/>
            <w:vMerge w:val="restart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3510" w:type="dxa"/>
            <w:gridSpan w:val="8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классификации доходов бюджета</w:t>
            </w:r>
          </w:p>
        </w:tc>
        <w:tc>
          <w:tcPr>
            <w:tcW w:w="3159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кода классификации доходов бюджета</w:t>
            </w:r>
          </w:p>
        </w:tc>
        <w:tc>
          <w:tcPr>
            <w:tcW w:w="1384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2587" w:type="dxa"/>
            <w:gridSpan w:val="4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Нормативы распределения доходов в местный бюджет, %</w:t>
            </w:r>
          </w:p>
        </w:tc>
        <w:tc>
          <w:tcPr>
            <w:tcW w:w="862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Показатели кассовых поступлений в 2023 году </w:t>
            </w: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(по состоянию </w:t>
            </w: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на 01.11.2023)</w:t>
            </w:r>
          </w:p>
        </w:tc>
        <w:tc>
          <w:tcPr>
            <w:tcW w:w="850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Оценка </w:t>
            </w: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2023 года</w:t>
            </w:r>
          </w:p>
        </w:tc>
        <w:tc>
          <w:tcPr>
            <w:tcW w:w="2552" w:type="dxa"/>
            <w:gridSpan w:val="3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Показатели прогноза доходов бюджета</w:t>
            </w:r>
          </w:p>
        </w:tc>
      </w:tr>
      <w:tr w:rsidR="00BB0FC1" w:rsidRPr="005A42CD" w:rsidTr="005A42CD">
        <w:trPr>
          <w:trHeight w:val="1404"/>
        </w:trPr>
        <w:tc>
          <w:tcPr>
            <w:tcW w:w="406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 w:val="restart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главного администратора</w:t>
            </w:r>
          </w:p>
        </w:tc>
        <w:tc>
          <w:tcPr>
            <w:tcW w:w="2079" w:type="dxa"/>
            <w:gridSpan w:val="5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вида доходов бюджета</w:t>
            </w:r>
          </w:p>
        </w:tc>
        <w:tc>
          <w:tcPr>
            <w:tcW w:w="980" w:type="dxa"/>
            <w:gridSpan w:val="2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подвида доходов бюджета</w:t>
            </w:r>
          </w:p>
        </w:tc>
        <w:tc>
          <w:tcPr>
            <w:tcW w:w="3159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84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87" w:type="dxa"/>
            <w:gridSpan w:val="4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2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81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2026 год</w:t>
            </w:r>
          </w:p>
        </w:tc>
      </w:tr>
      <w:tr w:rsidR="00BB0FC1" w:rsidRPr="005A42CD" w:rsidTr="005A42CD">
        <w:trPr>
          <w:trHeight w:val="2400"/>
        </w:trPr>
        <w:tc>
          <w:tcPr>
            <w:tcW w:w="406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07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группы</w:t>
            </w:r>
          </w:p>
        </w:tc>
        <w:tc>
          <w:tcPr>
            <w:tcW w:w="407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подгруппы</w:t>
            </w:r>
          </w:p>
        </w:tc>
        <w:tc>
          <w:tcPr>
            <w:tcW w:w="407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статьи</w:t>
            </w:r>
          </w:p>
        </w:tc>
        <w:tc>
          <w:tcPr>
            <w:tcW w:w="451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подстатьи</w:t>
            </w:r>
          </w:p>
        </w:tc>
        <w:tc>
          <w:tcPr>
            <w:tcW w:w="407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элемента</w:t>
            </w:r>
          </w:p>
        </w:tc>
        <w:tc>
          <w:tcPr>
            <w:tcW w:w="529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группы подвида</w:t>
            </w:r>
          </w:p>
        </w:tc>
        <w:tc>
          <w:tcPr>
            <w:tcW w:w="451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аналитической группы подвида</w:t>
            </w:r>
          </w:p>
        </w:tc>
        <w:tc>
          <w:tcPr>
            <w:tcW w:w="3159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84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8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643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12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724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862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B0FC1" w:rsidRPr="005A42CD" w:rsidTr="005A42CD">
        <w:trPr>
          <w:trHeight w:val="264"/>
        </w:trPr>
        <w:tc>
          <w:tcPr>
            <w:tcW w:w="406" w:type="dxa"/>
            <w:textDirection w:val="btLr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2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84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8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43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12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24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62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0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20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8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</w:tr>
      <w:tr w:rsidR="00BB0FC1" w:rsidRPr="005A42CD" w:rsidTr="005A42CD">
        <w:trPr>
          <w:trHeight w:val="285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B0FC1" w:rsidRPr="005A42CD" w:rsidTr="005A42CD">
        <w:trPr>
          <w:trHeight w:val="30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3 763,18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5 444,26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5 760,99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5 937,72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6 097,17</w:t>
            </w:r>
          </w:p>
        </w:tc>
      </w:tr>
      <w:tr w:rsidR="00BB0FC1" w:rsidRPr="005A42CD" w:rsidTr="005A42CD">
        <w:trPr>
          <w:trHeight w:val="36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1 194,15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1 461,93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1 740,31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1 848,83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1 952,96</w:t>
            </w:r>
          </w:p>
        </w:tc>
      </w:tr>
      <w:tr w:rsidR="00BB0FC1" w:rsidRPr="005A42CD" w:rsidTr="005A42CD">
        <w:trPr>
          <w:trHeight w:val="55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1 177,83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1 444,93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1 720,98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1 829,27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1 932,61</w:t>
            </w:r>
          </w:p>
        </w:tc>
      </w:tr>
      <w:tr w:rsidR="00BB0FC1" w:rsidRPr="005A42CD" w:rsidTr="005A42CD">
        <w:trPr>
          <w:trHeight w:val="180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16,32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19,33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19,56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20,35</w:t>
            </w:r>
          </w:p>
        </w:tc>
      </w:tr>
      <w:tr w:rsidR="00BB0FC1" w:rsidRPr="005A42CD" w:rsidTr="005A42CD">
        <w:trPr>
          <w:trHeight w:val="130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080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76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712,57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746,60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1 043,50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1 001,60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1 011,80</w:t>
            </w:r>
          </w:p>
        </w:tc>
      </w:tr>
      <w:tr w:rsidR="00BB0FC1" w:rsidRPr="005A42CD" w:rsidTr="005A42CD">
        <w:trPr>
          <w:trHeight w:val="67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712,57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746,60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1 043,50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1 001,60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1 011,80</w:t>
            </w:r>
          </w:p>
        </w:tc>
      </w:tr>
      <w:tr w:rsidR="00BB0FC1" w:rsidRPr="005A42CD" w:rsidTr="005A42CD">
        <w:trPr>
          <w:trHeight w:val="133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366,38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366,38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544,20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465,40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462,60</w:t>
            </w:r>
          </w:p>
        </w:tc>
      </w:tr>
      <w:tr w:rsidR="00BB0FC1" w:rsidRPr="005A42CD" w:rsidTr="005A42CD">
        <w:trPr>
          <w:trHeight w:val="130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366,38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366,38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544,20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465,40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462,60</w:t>
            </w:r>
          </w:p>
        </w:tc>
      </w:tr>
      <w:tr w:rsidR="00BB0FC1" w:rsidRPr="005A42CD" w:rsidTr="005A42CD">
        <w:trPr>
          <w:trHeight w:val="129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1,94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3,60</w:t>
            </w:r>
          </w:p>
        </w:tc>
      </w:tr>
      <w:tr w:rsidR="00BB0FC1" w:rsidRPr="005A42CD" w:rsidTr="005A42CD">
        <w:trPr>
          <w:trHeight w:val="170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инжекторных</w:t>
            </w:r>
            <w:proofErr w:type="spellEnd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1,94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3,60</w:t>
            </w:r>
          </w:p>
        </w:tc>
      </w:tr>
      <w:tr w:rsidR="00BB0FC1" w:rsidRPr="005A42CD" w:rsidTr="005A42CD">
        <w:trPr>
          <w:trHeight w:val="108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385,36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418,83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564,30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603,40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624,80</w:t>
            </w:r>
          </w:p>
        </w:tc>
      </w:tr>
      <w:tr w:rsidR="00BB0FC1" w:rsidRPr="005A42CD" w:rsidTr="005A42CD">
        <w:trPr>
          <w:trHeight w:val="13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385,36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418,83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564,30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603,40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624,80</w:t>
            </w:r>
          </w:p>
        </w:tc>
      </w:tr>
      <w:tr w:rsidR="00BB0FC1" w:rsidRPr="005A42CD" w:rsidTr="005A42CD">
        <w:trPr>
          <w:trHeight w:val="9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-41,11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-41,11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-67,60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-70,60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-79,20</w:t>
            </w:r>
          </w:p>
        </w:tc>
      </w:tr>
      <w:tr w:rsidR="00BB0FC1" w:rsidRPr="005A42CD" w:rsidTr="005A42CD">
        <w:trPr>
          <w:trHeight w:val="96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Управление Федерального казначейства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-41,11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-41,11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-67,60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-70,60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-79,20</w:t>
            </w:r>
          </w:p>
        </w:tc>
      </w:tr>
      <w:tr w:rsidR="00BB0FC1" w:rsidRPr="005A42CD" w:rsidTr="005A42CD">
        <w:trPr>
          <w:trHeight w:val="6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5,03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10,97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11,57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12,18</w:t>
            </w:r>
          </w:p>
        </w:tc>
      </w:tr>
      <w:tr w:rsidR="00BB0FC1" w:rsidRPr="005A42CD" w:rsidTr="005A42CD">
        <w:trPr>
          <w:trHeight w:val="72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4,97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4,98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10,97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11,57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12,18</w:t>
            </w:r>
          </w:p>
        </w:tc>
      </w:tr>
      <w:tr w:rsidR="00BB0FC1" w:rsidRPr="005A42CD" w:rsidTr="005A42CD">
        <w:trPr>
          <w:trHeight w:val="60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60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1 536,17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2 639,42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2 841,80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2 951,31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2 995,82</w:t>
            </w:r>
          </w:p>
        </w:tc>
      </w:tr>
      <w:tr w:rsidR="00BB0FC1" w:rsidRPr="005A42CD" w:rsidTr="005A42CD">
        <w:trPr>
          <w:trHeight w:val="72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358,68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545,42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649,95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727,34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739,73</w:t>
            </w:r>
          </w:p>
        </w:tc>
      </w:tr>
      <w:tr w:rsidR="00BB0FC1" w:rsidRPr="005A42CD" w:rsidTr="005A42CD">
        <w:trPr>
          <w:trHeight w:val="81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358,68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545,42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649,95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727,34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739,73</w:t>
            </w:r>
          </w:p>
        </w:tc>
      </w:tr>
      <w:tr w:rsidR="00BB0FC1" w:rsidRPr="005A42CD" w:rsidTr="005A42CD">
        <w:trPr>
          <w:trHeight w:val="69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Земельный налог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1 177,49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2 094,00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2 191,85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2 223,97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2 256,09</w:t>
            </w:r>
          </w:p>
        </w:tc>
      </w:tr>
      <w:tr w:rsidR="00BB0FC1" w:rsidRPr="005A42CD" w:rsidTr="005A42CD">
        <w:trPr>
          <w:trHeight w:val="68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633,22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1 126,68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1 159,74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1 160,19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1 160,63</w:t>
            </w:r>
          </w:p>
        </w:tc>
      </w:tr>
      <w:tr w:rsidR="00BB0FC1" w:rsidRPr="005A42CD" w:rsidTr="005A42CD">
        <w:trPr>
          <w:trHeight w:val="68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633,22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1 126,68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1 159,74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1 160,19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1 160,63</w:t>
            </w:r>
          </w:p>
        </w:tc>
      </w:tr>
      <w:tr w:rsidR="00BB0FC1" w:rsidRPr="005A42CD" w:rsidTr="005A42CD">
        <w:trPr>
          <w:trHeight w:val="51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544,27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967,32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1 032,11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1 063,78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1 095,46</w:t>
            </w:r>
          </w:p>
        </w:tc>
      </w:tr>
      <w:tr w:rsidR="00BB0FC1" w:rsidRPr="005A42CD" w:rsidTr="005A42CD">
        <w:trPr>
          <w:trHeight w:val="735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544,27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967,32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1 032,11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1 063,78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1 095,46</w:t>
            </w:r>
          </w:p>
        </w:tc>
      </w:tr>
      <w:tr w:rsidR="00BB0FC1" w:rsidRPr="005A42CD" w:rsidTr="005A42CD">
        <w:trPr>
          <w:trHeight w:val="52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8,50</w:t>
            </w:r>
          </w:p>
        </w:tc>
      </w:tr>
      <w:tr w:rsidR="00BB0FC1" w:rsidRPr="005A42CD" w:rsidTr="005A42CD">
        <w:trPr>
          <w:trHeight w:val="62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5A42CD"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</w:tr>
      <w:tr w:rsidR="00BB0FC1" w:rsidRPr="005A42CD" w:rsidTr="005A42CD">
        <w:trPr>
          <w:trHeight w:val="112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</w:tr>
      <w:tr w:rsidR="00BB0FC1" w:rsidRPr="005A42CD" w:rsidTr="005A42CD">
        <w:trPr>
          <w:trHeight w:val="147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</w:tr>
      <w:tr w:rsidR="00BB0FC1" w:rsidRPr="005A42CD" w:rsidTr="005A42CD">
        <w:trPr>
          <w:trHeight w:val="78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94,52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135,56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110,71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110,71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110,71</w:t>
            </w:r>
          </w:p>
        </w:tc>
      </w:tr>
      <w:tr w:rsidR="00BB0FC1" w:rsidRPr="005A42CD" w:rsidTr="005A42CD">
        <w:trPr>
          <w:trHeight w:val="123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93,47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134,51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</w:tr>
      <w:tr w:rsidR="00BB0FC1" w:rsidRPr="005A42CD" w:rsidTr="005A42CD">
        <w:trPr>
          <w:trHeight w:val="105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93,47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134,51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</w:tr>
      <w:tr w:rsidR="00BB0FC1" w:rsidRPr="005A42CD" w:rsidTr="005A42CD">
        <w:trPr>
          <w:trHeight w:val="111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025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93,47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134,51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108,20</w:t>
            </w:r>
          </w:p>
        </w:tc>
      </w:tr>
      <w:tr w:rsidR="00BB0FC1" w:rsidRPr="005A42CD" w:rsidTr="005A42CD">
        <w:trPr>
          <w:trHeight w:val="10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</w:tr>
      <w:tr w:rsidR="00BB0FC1" w:rsidRPr="005A42CD" w:rsidTr="005A42CD">
        <w:trPr>
          <w:trHeight w:val="10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</w:tr>
      <w:tr w:rsidR="00BB0FC1" w:rsidRPr="005A42CD" w:rsidTr="005A42CD">
        <w:trPr>
          <w:trHeight w:val="105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1,05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2,51</w:t>
            </w:r>
          </w:p>
        </w:tc>
      </w:tr>
      <w:tr w:rsidR="00BB0FC1" w:rsidRPr="005A42CD" w:rsidTr="005A42CD">
        <w:trPr>
          <w:trHeight w:val="76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1,20</w:t>
            </w:r>
          </w:p>
        </w:tc>
      </w:tr>
      <w:tr w:rsidR="00BB0FC1" w:rsidRPr="005A42CD" w:rsidTr="005A42CD">
        <w:trPr>
          <w:trHeight w:val="72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</w:tr>
      <w:tr w:rsidR="00BB0FC1" w:rsidRPr="005A42CD" w:rsidTr="005A42CD">
        <w:trPr>
          <w:trHeight w:val="63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</w:tr>
      <w:tr w:rsidR="00BB0FC1" w:rsidRPr="005A42CD" w:rsidTr="005A42CD">
        <w:trPr>
          <w:trHeight w:val="74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065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</w:tr>
      <w:tr w:rsidR="00BB0FC1" w:rsidRPr="005A42CD" w:rsidTr="005A42CD">
        <w:trPr>
          <w:trHeight w:val="56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91,54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325,94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105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91,54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325,94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86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10,88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4,00</w:t>
            </w:r>
          </w:p>
        </w:tc>
      </w:tr>
      <w:tr w:rsidR="00BB0FC1" w:rsidRPr="005A42CD" w:rsidTr="005A42CD">
        <w:trPr>
          <w:trHeight w:val="8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10,88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BB0FC1" w:rsidRPr="005A42CD" w:rsidTr="005A42CD">
        <w:trPr>
          <w:trHeight w:val="81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10,88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BB0FC1" w:rsidRPr="005A42CD" w:rsidTr="005A42CD">
        <w:trPr>
          <w:trHeight w:val="81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110,28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696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8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110,28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10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45,95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45,95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128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64,33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64,33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397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42 854,31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60 200,66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5 859,40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4 289,00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3 733,10</w:t>
            </w:r>
          </w:p>
        </w:tc>
      </w:tr>
      <w:tr w:rsidR="00BB0FC1" w:rsidRPr="005A42CD" w:rsidTr="005A42CD">
        <w:trPr>
          <w:trHeight w:val="74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42 854,31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60 200,66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5 859,40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4 289,00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3 733,10</w:t>
            </w:r>
          </w:p>
        </w:tc>
      </w:tr>
      <w:tr w:rsidR="00BB0FC1" w:rsidRPr="005A42CD" w:rsidTr="005A42CD">
        <w:trPr>
          <w:trHeight w:val="36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4 157,27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4 600,90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4 569,10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3 591,14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3 591,14</w:t>
            </w:r>
          </w:p>
        </w:tc>
      </w:tr>
      <w:tr w:rsidR="00BB0FC1" w:rsidRPr="005A42CD" w:rsidTr="005A42CD">
        <w:trPr>
          <w:trHeight w:val="43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4 157,27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4 600,90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4 569,10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3 591,14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3 591,14</w:t>
            </w:r>
          </w:p>
        </w:tc>
      </w:tr>
      <w:tr w:rsidR="00BB0FC1" w:rsidRPr="005A42CD" w:rsidTr="005A42CD">
        <w:trPr>
          <w:trHeight w:val="9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4 157,27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4 600,90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4 569,10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3 591,14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3 591,14</w:t>
            </w:r>
          </w:p>
        </w:tc>
      </w:tr>
      <w:tr w:rsidR="00BB0FC1" w:rsidRPr="005A42CD" w:rsidTr="005A42CD">
        <w:trPr>
          <w:trHeight w:val="78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2 218,37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2 662,00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2 864,00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2 291,24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2 291,24</w:t>
            </w:r>
          </w:p>
        </w:tc>
      </w:tr>
      <w:tr w:rsidR="00BB0FC1" w:rsidRPr="005A42CD" w:rsidTr="005A42CD">
        <w:trPr>
          <w:trHeight w:val="67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8601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proofErr w:type="spell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Федераци</w:t>
            </w:r>
            <w:proofErr w:type="spellEnd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 (из районного бюджета)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1 938,90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1 938,90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1 705,10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1 299,90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1 299,90</w:t>
            </w:r>
          </w:p>
        </w:tc>
      </w:tr>
      <w:tr w:rsidR="00BB0FC1" w:rsidRPr="005A42CD" w:rsidTr="005A42CD">
        <w:trPr>
          <w:trHeight w:val="7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36 178,76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51 207,00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76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субсидии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36 178,76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51 207,00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67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36 178,76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51 207,00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67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7742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33 480,76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48 509,00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B0FC1" w:rsidRPr="005A42CD" w:rsidTr="005A42CD">
        <w:trPr>
          <w:trHeight w:val="999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7509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2 698,00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2 698,00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62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455,12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527,31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557,20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578,50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22,60</w:t>
            </w:r>
          </w:p>
        </w:tc>
      </w:tr>
      <w:tr w:rsidR="00BB0FC1" w:rsidRPr="005A42CD" w:rsidTr="005A42CD">
        <w:trPr>
          <w:trHeight w:val="70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024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</w:tr>
      <w:tr w:rsidR="00BB0FC1" w:rsidRPr="005A42CD" w:rsidTr="005A42CD">
        <w:trPr>
          <w:trHeight w:val="73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024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</w:tr>
      <w:tr w:rsidR="00BB0FC1" w:rsidRPr="005A42CD" w:rsidTr="005A42CD">
        <w:trPr>
          <w:trHeight w:val="1164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024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7514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21,28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22,60</w:t>
            </w:r>
          </w:p>
        </w:tc>
      </w:tr>
      <w:tr w:rsidR="00BB0FC1" w:rsidRPr="005A42CD" w:rsidTr="005A42CD">
        <w:trPr>
          <w:trHeight w:val="72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433,84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506,03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534,60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555,90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876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1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51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2 063,16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3 865,45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733,10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119,36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119,36</w:t>
            </w:r>
          </w:p>
        </w:tc>
      </w:tr>
      <w:tr w:rsidR="00BB0FC1" w:rsidRPr="005A42CD" w:rsidTr="005A42CD">
        <w:trPr>
          <w:trHeight w:val="888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2 063,16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3 865,45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733,10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</w:tr>
      <w:tr w:rsidR="00BB0FC1" w:rsidRPr="005A42CD" w:rsidTr="005A42CD">
        <w:trPr>
          <w:trHeight w:val="3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2 063,16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3 865,45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733,10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</w:tr>
      <w:tr w:rsidR="00BB0FC1" w:rsidRPr="005A42CD" w:rsidTr="005A42CD">
        <w:trPr>
          <w:trHeight w:val="1056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2724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140,33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200,32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5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7412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630,20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630,20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79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7641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995,00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5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7745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84,90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84,90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540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999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8602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384" w:type="dxa"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Администрация Тесинского сельсовета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1 207,73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1 955,03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733,10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119,36</w:t>
            </w:r>
          </w:p>
        </w:tc>
      </w:tr>
      <w:tr w:rsidR="00BB0FC1" w:rsidRPr="005A42CD" w:rsidTr="005A42CD">
        <w:trPr>
          <w:trHeight w:val="3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B0FC1" w:rsidRPr="005A42CD" w:rsidTr="005A42CD">
        <w:trPr>
          <w:trHeight w:val="3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B0FC1" w:rsidRPr="005A42CD" w:rsidTr="005A42CD">
        <w:trPr>
          <w:trHeight w:val="3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030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B0FC1" w:rsidRPr="005A42CD" w:rsidTr="005A42CD">
        <w:trPr>
          <w:trHeight w:val="312"/>
        </w:trPr>
        <w:tc>
          <w:tcPr>
            <w:tcW w:w="406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159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ВСЕГО ДОХОДОВ</w:t>
            </w:r>
          </w:p>
        </w:tc>
        <w:tc>
          <w:tcPr>
            <w:tcW w:w="138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4" w:type="dxa"/>
            <w:noWrap/>
            <w:hideMark/>
          </w:tcPr>
          <w:p w:rsidR="00BB0FC1" w:rsidRPr="005A42CD" w:rsidRDefault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2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46 617,49</w:t>
            </w:r>
          </w:p>
        </w:tc>
        <w:tc>
          <w:tcPr>
            <w:tcW w:w="85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65 644,92</w:t>
            </w:r>
          </w:p>
        </w:tc>
        <w:tc>
          <w:tcPr>
            <w:tcW w:w="820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11 620,39</w:t>
            </w:r>
          </w:p>
        </w:tc>
        <w:tc>
          <w:tcPr>
            <w:tcW w:w="881" w:type="dxa"/>
            <w:noWrap/>
            <w:hideMark/>
          </w:tcPr>
          <w:p w:rsidR="00BB0FC1" w:rsidRPr="005A42CD" w:rsidRDefault="00BB0FC1" w:rsidP="005A42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r w:rsidR="005A42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26,73</w:t>
            </w:r>
          </w:p>
        </w:tc>
        <w:tc>
          <w:tcPr>
            <w:tcW w:w="851" w:type="dxa"/>
            <w:noWrap/>
            <w:hideMark/>
          </w:tcPr>
          <w:p w:rsidR="00BB0FC1" w:rsidRPr="005A42CD" w:rsidRDefault="00BB0FC1" w:rsidP="00BB0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A42CD">
              <w:rPr>
                <w:rFonts w:ascii="Times New Roman" w:hAnsi="Times New Roman" w:cs="Times New Roman"/>
                <w:sz w:val="14"/>
                <w:szCs w:val="14"/>
              </w:rPr>
              <w:t>9 830,28</w:t>
            </w:r>
          </w:p>
        </w:tc>
      </w:tr>
    </w:tbl>
    <w:p w:rsidR="00BB0FC1" w:rsidRDefault="00BB0FC1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5A42CD">
      <w:pPr>
        <w:spacing w:after="15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5A42CD" w:rsidSect="00BB0F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42CD" w:rsidRPr="005A42CD" w:rsidRDefault="005A42CD" w:rsidP="005A42CD">
      <w:pPr>
        <w:spacing w:after="15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A42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5219D" wp14:editId="4E7742F9">
            <wp:extent cx="426720" cy="543560"/>
            <wp:effectExtent l="0" t="0" r="0" b="8890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CD" w:rsidRPr="005A42CD" w:rsidRDefault="005A42CD" w:rsidP="005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ТЕСИНСКИЙ СЕЛЬСКИЙ СОВЕТ ДЕПУТАТОВ</w:t>
      </w:r>
    </w:p>
    <w:p w:rsidR="005A42CD" w:rsidRPr="005A42CD" w:rsidRDefault="005A42CD" w:rsidP="005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МИНУСИНСКОГО РАЙОНА</w:t>
      </w:r>
    </w:p>
    <w:p w:rsidR="005A42CD" w:rsidRPr="005A42CD" w:rsidRDefault="005A42CD" w:rsidP="005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A42CD" w:rsidRPr="005A42CD" w:rsidRDefault="005A42CD" w:rsidP="005A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A42CD" w:rsidRPr="005A42CD" w:rsidRDefault="00C86C6B" w:rsidP="005A42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6B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..2023                                    с. 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ПРОЕКТ </w:t>
      </w:r>
      <w:proofErr w:type="gramStart"/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5A42CD"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2CD" w:rsidRPr="005A42CD" w:rsidRDefault="005A42CD" w:rsidP="005A42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2CD" w:rsidRP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Тесинского сельсовета </w:t>
      </w:r>
    </w:p>
    <w:p w:rsidR="005A42CD" w:rsidRP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Минусинского района на 2024 год и плановый </w:t>
      </w:r>
    </w:p>
    <w:p w:rsidR="005A42CD" w:rsidRP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2025-2026 годов»</w:t>
      </w:r>
    </w:p>
    <w:p w:rsidR="005A42CD" w:rsidRPr="005A42CD" w:rsidRDefault="005A42CD" w:rsidP="005A42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сельсовета на 2024 год и плановый период 2025- 2026 годов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сельсовета на 2024 год: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прогнозируемый общий объем доходов бюджета сельсовета в сумме  11 620 385,00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общий объем расходов  бюджета сельсовета в сумме 12 390 335,00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дефицит бюджета сельсовета  в сумме 769 950,00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источники внутреннего финансирования дефицита бюджета сельсовета в сумме 769 950,00 рублей согласно приложению 1 к настоящему Решению.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основные характеристики бюджета сельсовета на 2025 год и на 2025 год: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прогнозируемый общий объем доходов бюджета сельсовета на 2025 год в сумме 10 226 731,00 рублей и на 2026 год в сумме 9 830 281,00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  общий объем расходов бюджета сельсовета на 2025 год в сумме     10 226 731,00 рублей, в том числе условно утвержденные расходы в сумме 247 390,00 рублей, и на 2026 год в сумме 9 830 281,00 рублей, в том числе условно утвержденные расходы в сумме 519 194,00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дефицит бюджета сельсовета на 2025 год в сумме 0,00 рублей и на 2026 год в сумме 0,00 рублей;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источники внутреннего финансирования дефицита бюджета сельсовета на 2025 год в сумме 0,00 рублей и на 2026 год в сумме 0,00 рублей согласно приложению 1 к настоящему Решению.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 Доходы бюджета сельсовета на 2024 год и плановый период 2025 - 2026 годов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сельсовета на 2024 год и плановый период 2025 - 2026 годов, согласно приложению 2 к настоящему Решению.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Распределение на 2024 год и плановый период 2025 – 2026 годов расходов бюджета сельсовета по бюджетной классификации Российской Федерации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распределение бюджетных ассигнований по разделам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подразделам бюджетной классификации расходов бюджетов Российской Федерации на 2024 год и плановый период 2025-2026 годов согласно приложению 3 к настоящему Решению;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ведомственную структуру расходов бюджета сельсовета на 2024 год и плановый период 2025-2026 годов согласно приложению 4 к настоящему Решению;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5A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распределение бюджетных ассигнований по целевым статьям (муниципальным программам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2024 год и плановый период 2025-2026 годов согласно приложению 5 к настоящему Решению.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Публичные нормативные обязательства Тесинского сельсовета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общий объем средств  бюджета сельсовета на исполнение публичных нормативных обязательств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на 2024 год  и плановый период 2025-2026 годов по 0,00  рублей ежегодно.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 Изменение показателей сводной бюджетной росписи бюджета сельсовета.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2024 год и плановый период 2025-2026 с последующим внесением изменений в настоящее Решение: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</w:t>
      </w:r>
      <w:proofErr w:type="gramEnd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(возврата при отсутствии потребности) указанных межбюджетных трансфертов;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пределах общего объема средств, предусмотренных настоящим Решением для финансирования мероприятий в рамках одной муниципальной программы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после внесения изменений в указанную программу в установленном порядке;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 Индексация размеров денежного вознаграждения лиц, замещающих муниципальные должности, и окладов денежного содержания муниципальных служащих Тесинского сельсовета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Размеры денежного вознаграждения лиц, замещающих муниципальные должности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размеры окладов денежного содержания по должностям муниципальной службы, проиндексированные в 2020, 2022 годах увеличиваются (индексируются):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и в плановом периоде 2025 – 2026 годов на коэффициент, равный 1.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 Общая предельная штатная численность муниципальных служащих Тесинского сельсовета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Общая предельная штатная численность муниципальных служащих сельсовета, принятая к финансовому обеспечению в 2024 году и плановом периоде 2025-2026 годов, составляет 6 штатных единиц.</w:t>
      </w:r>
    </w:p>
    <w:p w:rsidR="005A42CD" w:rsidRPr="005A42CD" w:rsidRDefault="005A42CD" w:rsidP="005A42CD">
      <w:pPr>
        <w:tabs>
          <w:tab w:val="left" w:pos="8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 Индексация заработной платы работников органов местного самоуправления</w:t>
      </w:r>
    </w:p>
    <w:p w:rsidR="005A42CD" w:rsidRPr="005A42CD" w:rsidRDefault="005A42CD" w:rsidP="005A42CD">
      <w:pPr>
        <w:tabs>
          <w:tab w:val="left" w:pos="8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и в плановом периоде 2025 – 2026 годов на коэффициент, равный 1.</w:t>
      </w:r>
    </w:p>
    <w:p w:rsidR="005A42CD" w:rsidRPr="005A42CD" w:rsidRDefault="005A42CD" w:rsidP="005A42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Особенности исполнения  бюджета сельсовета в 2024 году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Установить, что не использованные по состоянию на 1 января 2024 года остатки межбюджетных трансфертов, предоставляемых бюджету Минусинского </w:t>
      </w:r>
      <w:r w:rsidRPr="005A42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иных межбюджетных трансфертов, имеющих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целевое назначение, подлежат возврату в бюджет сельского поселения в течение первых 10 рабочих дней 2024 года.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 бюджета сельсовета на 1 января 2024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2024 году.</w:t>
      </w:r>
      <w:proofErr w:type="gramEnd"/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2024 год.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Иные межбюджетные трансферты  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2024 -2026 годы  по 1 144 640,00 рублей ежегодно.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Резервный фонд администрации Тесинского сельсовета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Установить, что в расходной части бюджета сельсовета предусматривается резервный фонд администрации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на 2024 год в сумме 10 000,00 рублей, на 2025 год -  50 000,00 рублей, на 2026 год – 10 000,00 рублей. 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ежеквартально информирует Тесинский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о расходовании средств резервного фонда.</w:t>
      </w:r>
    </w:p>
    <w:p w:rsidR="005A42CD" w:rsidRPr="005A42CD" w:rsidRDefault="005A42CD" w:rsidP="005A42C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средств резервного фонда осуществляется в порядке, установленном администрацией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12. Дорожный фонд Тесинского сельсовета</w:t>
      </w:r>
    </w:p>
    <w:p w:rsidR="005A42CD" w:rsidRPr="005A42CD" w:rsidRDefault="005A42CD" w:rsidP="005A42CD">
      <w:pPr>
        <w:numPr>
          <w:ilvl w:val="0"/>
          <w:numId w:val="17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сельсовета:</w:t>
      </w:r>
    </w:p>
    <w:p w:rsidR="005A42CD" w:rsidRPr="005A42CD" w:rsidRDefault="005A42CD" w:rsidP="005A42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в сумме 1 547 978,00 рублей, том числе 504 478,00 рублей средства дорожного фонда, не использованные в 2023 году.  </w:t>
      </w:r>
    </w:p>
    <w:p w:rsidR="005A42CD" w:rsidRPr="005A42CD" w:rsidRDefault="005A42CD" w:rsidP="005A42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1 001 600,00 рублей. </w:t>
      </w:r>
    </w:p>
    <w:p w:rsidR="005A42CD" w:rsidRPr="005A42CD" w:rsidRDefault="005A42CD" w:rsidP="005A42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1 051 800,00 рублей</w:t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5A42CD" w:rsidRPr="005A42CD" w:rsidRDefault="005A42CD" w:rsidP="005A42CD">
      <w:pPr>
        <w:numPr>
          <w:ilvl w:val="0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определении объема бюджетных ассигнований дорожного фонда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налог на доходы физических лиц, подлежащий зачислению в местный бюджет, учитывается в 2024 году в сумме</w:t>
      </w:r>
      <w:proofErr w:type="gramStart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2025 году - 0,00 рублей, в 2026 году –4 0 000,00 рублей.</w:t>
      </w:r>
    </w:p>
    <w:p w:rsidR="005A42CD" w:rsidRPr="005A42CD" w:rsidRDefault="005A42CD" w:rsidP="005A42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13. Муниципальный внутренний долг 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верхний предел муниципального внутреннего долга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на 1 января 2025 года, на 1 января 2026года и на 1 января 2027 года равным 0 рублей. 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Установить верхний предел муниципального внутреннего долга по муниципальным гарантиям по состоянию на 1 января 2025 года, на 1 января 2026 года, на 1 января 2027 года равным 0 рублей.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Установить, что предельный объем расходов на обслуживание муниципального внутреннего долга в 2024 году не должен превышать 0 рублей, в 2025 году – 0 рублей, в 2026 году – 0 рублей.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2CD" w:rsidRPr="005A42CD" w:rsidRDefault="005A42CD" w:rsidP="005A42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программу муниципальных внутренних заимствований Тесинского</w:t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2024 и плановый период 2025-2026 годов согласно приложению 7 к настоящему Решению.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 Вступление в силу настоящего Решения</w:t>
      </w:r>
    </w:p>
    <w:p w:rsidR="005A42CD" w:rsidRPr="005A42CD" w:rsidRDefault="005A42CD" w:rsidP="005A42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Решение вступает в силу с 1 января 2024 года, но не ранее дня, следующего за днем его официального опубликования </w:t>
      </w:r>
      <w:r w:rsidRPr="005A42C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A42CD">
        <w:rPr>
          <w:rFonts w:ascii="Times New Roman" w:eastAsia="Calibri" w:hAnsi="Times New Roman" w:cs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Тесинского</w:t>
      </w:r>
    </w:p>
    <w:p w:rsidR="005A42CD" w:rsidRPr="005A42CD" w:rsidRDefault="005A42CD" w:rsidP="005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         Д.В. Соболева</w:t>
      </w:r>
      <w:bookmarkStart w:id="110" w:name="RANGE!A1:F20"/>
      <w:bookmarkEnd w:id="110"/>
    </w:p>
    <w:p w:rsidR="005A42CD" w:rsidRPr="005A42CD" w:rsidRDefault="005A42CD" w:rsidP="005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Pr="005A42CD" w:rsidRDefault="005A42CD" w:rsidP="005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Тесинского сельсовета                                                               А. А. Зотов</w:t>
      </w:r>
      <w:r w:rsidRPr="005A4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42CD" w:rsidRPr="005A42CD" w:rsidRDefault="005A42CD" w:rsidP="005A42CD">
      <w:pPr>
        <w:tabs>
          <w:tab w:val="left" w:pos="21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F7458F">
      <w:pPr>
        <w:rPr>
          <w:rFonts w:ascii="Times New Roman" w:hAnsi="Times New Roman" w:cs="Times New Roman"/>
          <w:sz w:val="14"/>
          <w:szCs w:val="14"/>
        </w:rPr>
      </w:pPr>
    </w:p>
    <w:p w:rsidR="005A42CD" w:rsidRDefault="005A42CD" w:rsidP="005A42C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42CD" w:rsidSect="005A4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6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969"/>
        <w:gridCol w:w="1842"/>
        <w:gridCol w:w="1985"/>
        <w:gridCol w:w="1984"/>
        <w:gridCol w:w="2136"/>
      </w:tblGrid>
      <w:tr w:rsidR="005A42CD" w:rsidRPr="005A42CD" w:rsidTr="005A42CD">
        <w:trPr>
          <w:gridBefore w:val="1"/>
          <w:gridAfter w:val="1"/>
          <w:wBefore w:w="425" w:type="dxa"/>
          <w:wAfter w:w="2136" w:type="dxa"/>
          <w:trHeight w:val="936"/>
        </w:trPr>
        <w:tc>
          <w:tcPr>
            <w:tcW w:w="13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1 к решению Тесинского сельского Совета депутатов 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A42CD" w:rsidRPr="005A42CD" w:rsidTr="005A42CD">
        <w:trPr>
          <w:gridAfter w:val="1"/>
          <w:wAfter w:w="2136" w:type="dxa"/>
          <w:trHeight w:val="680"/>
        </w:trPr>
        <w:tc>
          <w:tcPr>
            <w:tcW w:w="1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и плановом периоде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A42CD" w:rsidRPr="005A42CD" w:rsidTr="005A42CD">
        <w:trPr>
          <w:gridAfter w:val="1"/>
          <w:wAfter w:w="2136" w:type="dxa"/>
          <w:trHeight w:val="300"/>
        </w:trPr>
        <w:tc>
          <w:tcPr>
            <w:tcW w:w="425" w:type="dxa"/>
            <w:vMerge w:val="restart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группы, вида источников финансирования дефицитов бюджетов</w:t>
            </w:r>
            <w:proofErr w:type="gramEnd"/>
          </w:p>
        </w:tc>
        <w:tc>
          <w:tcPr>
            <w:tcW w:w="5811" w:type="dxa"/>
            <w:gridSpan w:val="3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A42CD" w:rsidRPr="005A42CD" w:rsidTr="005A42CD">
        <w:trPr>
          <w:gridAfter w:val="1"/>
          <w:wAfter w:w="2136" w:type="dxa"/>
          <w:trHeight w:val="300"/>
        </w:trPr>
        <w:tc>
          <w:tcPr>
            <w:tcW w:w="425" w:type="dxa"/>
            <w:vMerge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42CD" w:rsidRPr="005A42CD" w:rsidTr="005A42CD">
        <w:trPr>
          <w:gridAfter w:val="1"/>
          <w:wAfter w:w="2136" w:type="dxa"/>
          <w:trHeight w:val="300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2CD" w:rsidRPr="005A42CD" w:rsidTr="005A42CD">
        <w:trPr>
          <w:gridAfter w:val="1"/>
          <w:wAfter w:w="2136" w:type="dxa"/>
          <w:trHeight w:val="331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802 01 00 00 00 00 0000 000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769 950,00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42CD" w:rsidRPr="005A42CD" w:rsidTr="005A42CD">
        <w:trPr>
          <w:gridAfter w:val="1"/>
          <w:wAfter w:w="2136" w:type="dxa"/>
          <w:trHeight w:val="421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769 950,00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42CD" w:rsidRPr="005A42CD" w:rsidTr="005A42CD">
        <w:trPr>
          <w:gridAfter w:val="1"/>
          <w:wAfter w:w="2136" w:type="dxa"/>
          <w:trHeight w:val="265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-11 620 385,00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422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-11 620 385,00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557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-11 620 385,00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551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-11 620 385,00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-9 830 281,00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185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12 390 335,00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415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42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12 390 335,00</w:t>
            </w:r>
          </w:p>
        </w:tc>
        <w:tc>
          <w:tcPr>
            <w:tcW w:w="1985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10 226 731,00</w:t>
            </w:r>
          </w:p>
        </w:tc>
        <w:tc>
          <w:tcPr>
            <w:tcW w:w="1984" w:type="dxa"/>
          </w:tcPr>
          <w:p w:rsidR="005A42CD" w:rsidRPr="005A42CD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D">
              <w:rPr>
                <w:rFonts w:ascii="Times New Roman" w:hAnsi="Times New Roman" w:cs="Times New Roman"/>
                <w:sz w:val="24"/>
                <w:szCs w:val="24"/>
              </w:rPr>
              <w:t>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545"/>
        </w:trPr>
        <w:tc>
          <w:tcPr>
            <w:tcW w:w="42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12 390 335,00</w:t>
            </w:r>
          </w:p>
        </w:tc>
        <w:tc>
          <w:tcPr>
            <w:tcW w:w="1985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10 226 731,00</w:t>
            </w:r>
          </w:p>
        </w:tc>
        <w:tc>
          <w:tcPr>
            <w:tcW w:w="1984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9 830 281,00</w:t>
            </w:r>
          </w:p>
        </w:tc>
      </w:tr>
      <w:tr w:rsidR="005A42CD" w:rsidRPr="005A42CD" w:rsidTr="005A42CD">
        <w:trPr>
          <w:gridAfter w:val="1"/>
          <w:wAfter w:w="2136" w:type="dxa"/>
          <w:trHeight w:val="429"/>
        </w:trPr>
        <w:tc>
          <w:tcPr>
            <w:tcW w:w="425" w:type="dxa"/>
            <w:noWrap/>
            <w:hideMark/>
          </w:tcPr>
          <w:p w:rsidR="005A42CD" w:rsidRPr="00164463" w:rsidRDefault="005A42CD" w:rsidP="005A4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396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12 390 335,00</w:t>
            </w:r>
          </w:p>
        </w:tc>
        <w:tc>
          <w:tcPr>
            <w:tcW w:w="1985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10 226 731,00</w:t>
            </w:r>
          </w:p>
        </w:tc>
        <w:tc>
          <w:tcPr>
            <w:tcW w:w="1984" w:type="dxa"/>
          </w:tcPr>
          <w:p w:rsidR="005A42CD" w:rsidRPr="000C4947" w:rsidRDefault="005A4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9 830 281,00</w:t>
            </w:r>
          </w:p>
        </w:tc>
      </w:tr>
      <w:tr w:rsidR="000C4947" w:rsidRPr="005A42CD" w:rsidTr="000C4947">
        <w:trPr>
          <w:trHeight w:val="300"/>
        </w:trPr>
        <w:tc>
          <w:tcPr>
            <w:tcW w:w="7655" w:type="dxa"/>
            <w:gridSpan w:val="3"/>
            <w:noWrap/>
            <w:hideMark/>
          </w:tcPr>
          <w:p w:rsidR="000C4947" w:rsidRPr="005A42CD" w:rsidRDefault="000C4947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4947" w:rsidRPr="000C4947" w:rsidRDefault="000C4947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875 742,74</w:t>
            </w:r>
          </w:p>
        </w:tc>
        <w:tc>
          <w:tcPr>
            <w:tcW w:w="1985" w:type="dxa"/>
          </w:tcPr>
          <w:p w:rsidR="000C4947" w:rsidRPr="000C4947" w:rsidRDefault="000C4947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0C4947" w:rsidRPr="000C4947" w:rsidRDefault="000C4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7">
              <w:rPr>
                <w:rFonts w:ascii="Times New Roman" w:hAnsi="Times New Roman" w:cs="Times New Roman"/>
                <w:sz w:val="24"/>
                <w:szCs w:val="24"/>
              </w:rPr>
              <w:t>769 950,00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0C4947" w:rsidRDefault="000C4947">
            <w:pPr>
              <w:jc w:val="right"/>
              <w:rPr>
                <w:sz w:val="24"/>
                <w:szCs w:val="24"/>
              </w:rPr>
            </w:pPr>
          </w:p>
        </w:tc>
      </w:tr>
    </w:tbl>
    <w:p w:rsidR="005A42CD" w:rsidRPr="005A42CD" w:rsidRDefault="005A42CD" w:rsidP="005A4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CD" w:rsidRPr="005A42CD" w:rsidRDefault="005A42CD" w:rsidP="005A4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CD" w:rsidRPr="005A42CD" w:rsidRDefault="005A42CD" w:rsidP="005A42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 к решению Тесинского сельского Совета депутатов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67"/>
        <w:gridCol w:w="567"/>
        <w:gridCol w:w="708"/>
        <w:gridCol w:w="709"/>
        <w:gridCol w:w="567"/>
        <w:gridCol w:w="992"/>
        <w:gridCol w:w="851"/>
        <w:gridCol w:w="3260"/>
        <w:gridCol w:w="1559"/>
        <w:gridCol w:w="1701"/>
        <w:gridCol w:w="1701"/>
      </w:tblGrid>
      <w:tr w:rsidR="005A42CD" w:rsidRPr="005A42CD" w:rsidTr="00C86C6B">
        <w:trPr>
          <w:gridAfter w:val="2"/>
          <w:wAfter w:w="3402" w:type="dxa"/>
          <w:trHeight w:val="71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 бюджета на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671" w:type="dxa"/>
            <w:gridSpan w:val="8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3260" w:type="dxa"/>
            <w:vMerge w:val="restart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hideMark/>
          </w:tcPr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доходы бюджета на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hideMark/>
          </w:tcPr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доходы бюджета на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hideMark/>
          </w:tcPr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доходы бюджета на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42CD" w:rsidRPr="005A42CD" w:rsidTr="00C86C6B">
        <w:trPr>
          <w:trHeight w:val="580"/>
        </w:trPr>
        <w:tc>
          <w:tcPr>
            <w:tcW w:w="567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gridSpan w:val="4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бюджета</w:t>
            </w:r>
          </w:p>
        </w:tc>
        <w:tc>
          <w:tcPr>
            <w:tcW w:w="2410" w:type="dxa"/>
            <w:gridSpan w:val="3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подвида доходов бюджета</w:t>
            </w:r>
          </w:p>
        </w:tc>
        <w:tc>
          <w:tcPr>
            <w:tcW w:w="3260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2546"/>
        </w:trPr>
        <w:tc>
          <w:tcPr>
            <w:tcW w:w="567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992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подвидов доходов бюджета</w:t>
            </w:r>
          </w:p>
        </w:tc>
        <w:tc>
          <w:tcPr>
            <w:tcW w:w="851" w:type="dxa"/>
            <w:textDirection w:val="btLr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3260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300"/>
        </w:trPr>
        <w:tc>
          <w:tcPr>
            <w:tcW w:w="567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42CD" w:rsidRPr="005A42CD" w:rsidTr="00C86C6B">
        <w:trPr>
          <w:trHeight w:val="300"/>
        </w:trPr>
        <w:tc>
          <w:tcPr>
            <w:tcW w:w="567" w:type="dxa"/>
            <w:noWrap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5 760 986,00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5 937 723,00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6 097 177,00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ПРИБЫЛЬ, </w:t>
            </w: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1 740 315,00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1 848 835,00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1 952 965,00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1 740 315,00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1 848 835,00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1 952 965,00</w:t>
            </w:r>
          </w:p>
        </w:tc>
      </w:tr>
      <w:tr w:rsidR="000C4947" w:rsidRPr="000C4947" w:rsidTr="00C86C6B">
        <w:trPr>
          <w:trHeight w:val="187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1 720 820,00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1 829 100,00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1 932 440,00</w:t>
            </w:r>
          </w:p>
        </w:tc>
      </w:tr>
      <w:tr w:rsidR="000C4947" w:rsidRPr="000C4947" w:rsidTr="00C86C6B">
        <w:trPr>
          <w:trHeight w:val="198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</w:tr>
      <w:tr w:rsidR="000C4947" w:rsidRPr="000C4947" w:rsidTr="00C86C6B">
        <w:trPr>
          <w:trHeight w:val="84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20 340,00</w:t>
            </w:r>
          </w:p>
        </w:tc>
      </w:tr>
      <w:tr w:rsidR="000C4947" w:rsidRPr="000C4947" w:rsidTr="00C86C6B">
        <w:trPr>
          <w:trHeight w:val="219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дивидендов)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15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C4947" w:rsidRPr="000C4947" w:rsidTr="00C86C6B">
        <w:trPr>
          <w:trHeight w:val="912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1 011 800,00</w:t>
            </w:r>
          </w:p>
        </w:tc>
      </w:tr>
      <w:tr w:rsidR="000C4947" w:rsidRPr="000C4947" w:rsidTr="00C86C6B">
        <w:trPr>
          <w:trHeight w:val="67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1 011 800,00</w:t>
            </w:r>
          </w:p>
        </w:tc>
      </w:tr>
      <w:tr w:rsidR="000C4947" w:rsidRPr="000C4947" w:rsidTr="00C86C6B">
        <w:trPr>
          <w:trHeight w:val="130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</w:tr>
      <w:tr w:rsidR="000C4947" w:rsidRPr="000C4947" w:rsidTr="00C86C6B">
        <w:trPr>
          <w:trHeight w:val="193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462 600,00</w:t>
            </w:r>
          </w:p>
        </w:tc>
      </w:tr>
      <w:tr w:rsidR="000C4947" w:rsidRPr="000C4947" w:rsidTr="00C86C6B">
        <w:trPr>
          <w:trHeight w:val="160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0C4947" w:rsidRPr="000C4947" w:rsidTr="00C86C6B">
        <w:trPr>
          <w:trHeight w:val="217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0C4947" w:rsidRPr="000C4947" w:rsidTr="00C86C6B">
        <w:trPr>
          <w:trHeight w:val="138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564 300,00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624 800,00</w:t>
            </w:r>
          </w:p>
        </w:tc>
      </w:tr>
      <w:tr w:rsidR="000C4947" w:rsidRPr="000C4947" w:rsidTr="00C86C6B">
        <w:trPr>
          <w:trHeight w:val="211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564 300,00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624 800,00</w:t>
            </w:r>
          </w:p>
        </w:tc>
      </w:tr>
      <w:tr w:rsidR="000C4947" w:rsidRPr="000C4947" w:rsidTr="00C86C6B">
        <w:trPr>
          <w:trHeight w:val="135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-79 200,00</w:t>
            </w:r>
          </w:p>
        </w:tc>
      </w:tr>
      <w:tr w:rsidR="000C4947" w:rsidRPr="000C4947" w:rsidTr="00C86C6B">
        <w:trPr>
          <w:trHeight w:val="2376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-79 200,00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10 967,00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12 183,00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10 967,00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12 183,00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10 967,00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12 183,00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2 841 796,00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2 951 306,00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2 995 821,00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649 950,00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727 336,00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739 727,00</w:t>
            </w:r>
          </w:p>
        </w:tc>
      </w:tr>
      <w:tr w:rsidR="000C4947" w:rsidRPr="000C4947" w:rsidTr="00C86C6B">
        <w:trPr>
          <w:trHeight w:val="1056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649 950,00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727 336,00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739 727,00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2 191 846,00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2 223 970,00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2 256 094,00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1 159 737,00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1 160 188,00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1 160 639,00</w:t>
            </w:r>
          </w:p>
        </w:tc>
      </w:tr>
      <w:tr w:rsidR="000C4947" w:rsidRPr="000C4947" w:rsidTr="00C86C6B">
        <w:trPr>
          <w:trHeight w:val="792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1 159 737,00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1 160 188,00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1 160 639,00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1 032 109,00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1 063 782,00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1 095 455,00</w:t>
            </w:r>
          </w:p>
        </w:tc>
      </w:tr>
      <w:tr w:rsidR="000C4947" w:rsidRPr="000C4947" w:rsidTr="00C86C6B">
        <w:trPr>
          <w:trHeight w:val="63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67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1 032 109,00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1 063 782,00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1 095 455,00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0C4947" w:rsidRPr="000C4947" w:rsidTr="00C86C6B">
        <w:trPr>
          <w:trHeight w:val="91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0C4947" w:rsidRPr="000C4947" w:rsidTr="00C86C6B">
        <w:trPr>
          <w:trHeight w:val="132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0C4947" w:rsidRPr="000C4947" w:rsidTr="00C86C6B">
        <w:trPr>
          <w:trHeight w:val="186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0C4947" w:rsidRPr="000C4947" w:rsidTr="00C86C6B">
        <w:trPr>
          <w:trHeight w:val="1056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110 708,00</w:t>
            </w:r>
          </w:p>
        </w:tc>
      </w:tr>
      <w:tr w:rsidR="000C4947" w:rsidRPr="000C4947" w:rsidTr="00C86C6B">
        <w:trPr>
          <w:trHeight w:val="184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</w:tr>
      <w:tr w:rsidR="000C4947" w:rsidRPr="000C4947" w:rsidTr="00C86C6B">
        <w:trPr>
          <w:trHeight w:val="1584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</w:tr>
      <w:tr w:rsidR="000C4947" w:rsidRPr="000C4947" w:rsidTr="00C86C6B">
        <w:trPr>
          <w:trHeight w:val="1584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108 200,00</w:t>
            </w:r>
          </w:p>
        </w:tc>
      </w:tr>
      <w:tr w:rsidR="000C4947" w:rsidRPr="000C4947" w:rsidTr="00C86C6B">
        <w:trPr>
          <w:trHeight w:val="55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32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53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</w:tr>
      <w:tr w:rsidR="000C4947" w:rsidRPr="000C4947" w:rsidTr="00C86C6B">
        <w:trPr>
          <w:trHeight w:val="166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</w:tr>
      <w:tr w:rsidR="000C4947" w:rsidRPr="000C4947" w:rsidTr="00C86C6B">
        <w:trPr>
          <w:trHeight w:val="416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2 508,00</w:t>
            </w:r>
          </w:p>
        </w:tc>
      </w:tr>
      <w:tr w:rsidR="000C4947" w:rsidRPr="000C4947" w:rsidTr="00C86C6B">
        <w:trPr>
          <w:trHeight w:val="61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C4947" w:rsidRPr="000C4947" w:rsidTr="00C86C6B">
        <w:trPr>
          <w:trHeight w:val="33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C4947" w:rsidRPr="000C4947" w:rsidTr="00C86C6B">
        <w:trPr>
          <w:trHeight w:val="55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C4947" w:rsidRPr="000C4947" w:rsidTr="00C86C6B">
        <w:trPr>
          <w:trHeight w:val="85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C4947" w:rsidRPr="000C4947" w:rsidTr="00C86C6B">
        <w:trPr>
          <w:trHeight w:val="82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C4947" w:rsidRPr="000C4947" w:rsidTr="00C86C6B">
        <w:trPr>
          <w:trHeight w:val="108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5 859 399,00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4 289 008,00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3 733 104,00</w:t>
            </w:r>
          </w:p>
        </w:tc>
      </w:tr>
      <w:tr w:rsidR="000C4947" w:rsidRPr="000C4947" w:rsidTr="00C86C6B">
        <w:trPr>
          <w:trHeight w:val="274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5 859 399,00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4 289 008,00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3 733 104,00</w:t>
            </w:r>
          </w:p>
        </w:tc>
      </w:tr>
      <w:tr w:rsidR="000C4947" w:rsidRPr="000C4947" w:rsidTr="00C86C6B">
        <w:trPr>
          <w:trHeight w:val="64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4 569 100,00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</w:tr>
      <w:tr w:rsidR="000C4947" w:rsidRPr="000C4947" w:rsidTr="00C86C6B">
        <w:trPr>
          <w:trHeight w:val="34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4 569 100,00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</w:tr>
      <w:tr w:rsidR="000C4947" w:rsidRPr="000C4947" w:rsidTr="00C86C6B">
        <w:trPr>
          <w:trHeight w:val="87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4 569 100,00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3 591 140,00</w:t>
            </w:r>
          </w:p>
        </w:tc>
      </w:tr>
      <w:tr w:rsidR="000C4947" w:rsidRPr="000C4947" w:rsidTr="00C86C6B">
        <w:trPr>
          <w:trHeight w:val="792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2 291 240,00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2 291 240,00</w:t>
            </w:r>
          </w:p>
        </w:tc>
      </w:tr>
      <w:tr w:rsidR="000C4947" w:rsidRPr="000C4947" w:rsidTr="00C86C6B">
        <w:trPr>
          <w:trHeight w:val="792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1 705 100,00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</w:tr>
      <w:tr w:rsidR="000C4947" w:rsidRPr="000C4947" w:rsidTr="00C86C6B">
        <w:trPr>
          <w:trHeight w:val="61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557 204,00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578 504,00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</w:tr>
      <w:tr w:rsidR="000C4947" w:rsidRPr="000C4947" w:rsidTr="00C86C6B">
        <w:trPr>
          <w:trHeight w:val="64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</w:tr>
      <w:tr w:rsidR="000C4947" w:rsidRPr="000C4947" w:rsidTr="00C86C6B">
        <w:trPr>
          <w:trHeight w:val="61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</w:tr>
      <w:tr w:rsidR="000C4947" w:rsidRPr="000C4947" w:rsidTr="00C86C6B">
        <w:trPr>
          <w:trHeight w:val="132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</w:t>
            </w: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22 600,00</w:t>
            </w:r>
          </w:p>
        </w:tc>
      </w:tr>
      <w:tr w:rsidR="000C4947" w:rsidRPr="000C4947" w:rsidTr="00C86C6B">
        <w:trPr>
          <w:trHeight w:val="78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534 604,00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555 904,00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09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534 604,00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555 904,00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2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733 095,00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</w:tr>
      <w:tr w:rsidR="000C4947" w:rsidRPr="000C4947" w:rsidTr="00C86C6B">
        <w:trPr>
          <w:trHeight w:val="375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733 095,00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</w:tr>
      <w:tr w:rsidR="000C4947" w:rsidRPr="000C4947" w:rsidTr="00C86C6B">
        <w:trPr>
          <w:trHeight w:val="540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733 095,00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</w:tr>
      <w:tr w:rsidR="000C4947" w:rsidRPr="000C4947" w:rsidTr="00C86C6B">
        <w:trPr>
          <w:trHeight w:val="274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733 095,00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119 364,00</w:t>
            </w:r>
          </w:p>
        </w:tc>
      </w:tr>
      <w:tr w:rsidR="000C4947" w:rsidRPr="000C4947" w:rsidTr="00C86C6B">
        <w:trPr>
          <w:trHeight w:val="288"/>
        </w:trPr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11 620 385,00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10 226 731,00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9 830 281,00</w:t>
            </w:r>
          </w:p>
        </w:tc>
      </w:tr>
    </w:tbl>
    <w:p w:rsidR="005A42CD" w:rsidRP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42" w:type="dxa"/>
        <w:tblInd w:w="250" w:type="dxa"/>
        <w:tblLook w:val="04A0" w:firstRow="1" w:lastRow="0" w:firstColumn="1" w:lastColumn="0" w:noHBand="0" w:noVBand="1"/>
      </w:tblPr>
      <w:tblGrid>
        <w:gridCol w:w="913"/>
        <w:gridCol w:w="3072"/>
        <w:gridCol w:w="2677"/>
        <w:gridCol w:w="1276"/>
        <w:gridCol w:w="1701"/>
        <w:gridCol w:w="1701"/>
        <w:gridCol w:w="3402"/>
      </w:tblGrid>
      <w:tr w:rsidR="005A42CD" w:rsidRPr="005A42CD" w:rsidTr="00C86C6B">
        <w:trPr>
          <w:gridBefore w:val="2"/>
          <w:wBefore w:w="3985" w:type="dxa"/>
          <w:trHeight w:val="1141"/>
        </w:trPr>
        <w:tc>
          <w:tcPr>
            <w:tcW w:w="1075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Приложение3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5A42CD" w:rsidRPr="005A42CD" w:rsidRDefault="005A42CD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</w:t>
            </w:r>
            <w:proofErr w:type="spellEnd"/>
          </w:p>
        </w:tc>
      </w:tr>
      <w:tr w:rsidR="005A42CD" w:rsidRPr="005A42CD" w:rsidTr="00C86C6B">
        <w:trPr>
          <w:trHeight w:val="629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на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</w:t>
            </w:r>
          </w:p>
        </w:tc>
      </w:tr>
      <w:tr w:rsidR="005A42CD" w:rsidRPr="005A42CD" w:rsidTr="00C86C6B">
        <w:trPr>
          <w:trHeight w:val="774"/>
        </w:trPr>
        <w:tc>
          <w:tcPr>
            <w:tcW w:w="913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строки</w:t>
            </w:r>
          </w:p>
        </w:tc>
        <w:tc>
          <w:tcPr>
            <w:tcW w:w="5749" w:type="dxa"/>
            <w:gridSpan w:val="2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A42CD" w:rsidRPr="005A42CD" w:rsidRDefault="005A42CD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42CD" w:rsidRPr="005A42CD" w:rsidTr="00C86C6B">
        <w:trPr>
          <w:trHeight w:val="285"/>
        </w:trPr>
        <w:tc>
          <w:tcPr>
            <w:tcW w:w="913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9" w:type="dxa"/>
            <w:gridSpan w:val="2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4947" w:rsidRPr="000C4947" w:rsidTr="00C86C6B">
        <w:trPr>
          <w:trHeight w:val="441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5 715 052,00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4 613 994,00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4 262 190,00</w:t>
            </w:r>
          </w:p>
        </w:tc>
      </w:tr>
      <w:tr w:rsidR="000C4947" w:rsidRPr="000C4947" w:rsidTr="00C86C6B">
        <w:trPr>
          <w:trHeight w:val="1032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1296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236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4 478 160,00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3 432 262,00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3 140 458,00</w:t>
            </w:r>
          </w:p>
        </w:tc>
      </w:tr>
      <w:tr w:rsidR="000C4947" w:rsidRPr="000C4947" w:rsidTr="00C86C6B">
        <w:trPr>
          <w:trHeight w:val="413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435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140 560,00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26 400,00</w:t>
            </w:r>
          </w:p>
        </w:tc>
      </w:tr>
      <w:tr w:rsidR="000C4947" w:rsidRPr="000C4947" w:rsidTr="00C86C6B">
        <w:trPr>
          <w:trHeight w:val="429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80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657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984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429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1 557 978,00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353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1 547 978,00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600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65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274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415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436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955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645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288"/>
        </w:trPr>
        <w:tc>
          <w:tcPr>
            <w:tcW w:w="91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9" w:type="dxa"/>
            <w:gridSpan w:val="2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12 390 335,00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9 979 341,00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9 311 087,00</w:t>
            </w:r>
          </w:p>
        </w:tc>
      </w:tr>
      <w:tr w:rsidR="000C4947" w:rsidRPr="000C4947" w:rsidTr="00C86C6B">
        <w:trPr>
          <w:trHeight w:val="403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9" w:type="dxa"/>
            <w:gridSpan w:val="2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247 390,00</w:t>
            </w:r>
          </w:p>
        </w:tc>
        <w:tc>
          <w:tcPr>
            <w:tcW w:w="3402" w:type="dxa"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519 194,00</w:t>
            </w:r>
          </w:p>
        </w:tc>
      </w:tr>
      <w:tr w:rsidR="000C4947" w:rsidRPr="000C4947" w:rsidTr="00C86C6B">
        <w:trPr>
          <w:trHeight w:val="564"/>
        </w:trPr>
        <w:tc>
          <w:tcPr>
            <w:tcW w:w="91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9" w:type="dxa"/>
            <w:gridSpan w:val="2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12 390 335,00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10 226 731,00</w:t>
            </w:r>
          </w:p>
        </w:tc>
        <w:tc>
          <w:tcPr>
            <w:tcW w:w="3402" w:type="dxa"/>
            <w:noWrap/>
            <w:hideMark/>
          </w:tcPr>
          <w:p w:rsidR="000C4947" w:rsidRPr="000C4947" w:rsidRDefault="000C4947" w:rsidP="000C49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9 830 281,00</w:t>
            </w:r>
          </w:p>
        </w:tc>
      </w:tr>
    </w:tbl>
    <w:p w:rsid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Pr="005A42CD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1843"/>
        <w:gridCol w:w="850"/>
        <w:gridCol w:w="1701"/>
        <w:gridCol w:w="1701"/>
        <w:gridCol w:w="1985"/>
      </w:tblGrid>
      <w:tr w:rsidR="005A42CD" w:rsidRPr="005A42CD" w:rsidTr="00C86C6B">
        <w:trPr>
          <w:trHeight w:val="25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Приложение 4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  № 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</w:p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 расходов бюджета сельсовета на 202</w:t>
            </w:r>
            <w:r w:rsidR="00825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A42CD" w:rsidRPr="005A42CD" w:rsidTr="00C86C6B">
        <w:trPr>
          <w:trHeight w:val="369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270"/>
        </w:trPr>
        <w:tc>
          <w:tcPr>
            <w:tcW w:w="12049" w:type="dxa"/>
            <w:gridSpan w:val="8"/>
            <w:tcBorders>
              <w:top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рублей.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2CD" w:rsidRPr="005A42CD" w:rsidTr="00C86C6B">
        <w:trPr>
          <w:trHeight w:val="312"/>
        </w:trPr>
        <w:tc>
          <w:tcPr>
            <w:tcW w:w="709" w:type="dxa"/>
            <w:vMerge w:val="restart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nil"/>
            </w:tcBorders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477"/>
        </w:trPr>
        <w:tc>
          <w:tcPr>
            <w:tcW w:w="709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843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42CD" w:rsidRPr="005A42CD" w:rsidTr="00C86C6B">
        <w:trPr>
          <w:trHeight w:val="312"/>
        </w:trPr>
        <w:tc>
          <w:tcPr>
            <w:tcW w:w="709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C4947" w:rsidRPr="000C4947" w:rsidTr="00C86C6B">
        <w:trPr>
          <w:trHeight w:val="85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12 390 335,00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9 979 341,00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9 311 087,00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5 715 052,00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4 613 994,00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4 262 190,00</w:t>
            </w:r>
          </w:p>
        </w:tc>
      </w:tr>
      <w:tr w:rsidR="000C4947" w:rsidRPr="000C4947" w:rsidTr="00C86C6B">
        <w:trPr>
          <w:trHeight w:val="91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593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46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66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106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41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0C4947" w:rsidRPr="000C4947" w:rsidTr="00C86C6B">
        <w:trPr>
          <w:trHeight w:val="81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7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79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96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1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1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119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4 478 160,00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3 432 262,00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3 140 458,00</w:t>
            </w:r>
          </w:p>
        </w:tc>
      </w:tr>
      <w:tr w:rsidR="000C4947" w:rsidRPr="000C4947" w:rsidTr="00C86C6B">
        <w:trPr>
          <w:trHeight w:val="639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3 624 474,00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2 861 496,00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2 569 692,00</w:t>
            </w:r>
          </w:p>
        </w:tc>
      </w:tr>
      <w:tr w:rsidR="000C4947" w:rsidRPr="000C4947" w:rsidTr="00C86C6B">
        <w:trPr>
          <w:trHeight w:val="62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3 624 474,00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2 861 496,00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2 569 692,00</w:t>
            </w:r>
          </w:p>
        </w:tc>
      </w:tr>
      <w:tr w:rsidR="000C4947" w:rsidRPr="000C4947" w:rsidTr="00C86C6B">
        <w:trPr>
          <w:trHeight w:val="105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3 624 474,00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2 861 496,00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2 569 692,00</w:t>
            </w:r>
          </w:p>
        </w:tc>
      </w:tr>
      <w:tr w:rsidR="000C4947" w:rsidRPr="000C4947" w:rsidTr="00C86C6B">
        <w:trPr>
          <w:trHeight w:val="135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2 242 192,00</w:t>
            </w:r>
          </w:p>
        </w:tc>
      </w:tr>
      <w:tr w:rsidR="000C4947" w:rsidRPr="000C4947" w:rsidTr="00C86C6B">
        <w:trPr>
          <w:trHeight w:val="41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2 242 192,00</w:t>
            </w:r>
          </w:p>
        </w:tc>
      </w:tr>
      <w:tr w:rsidR="000C4947" w:rsidRPr="000C4947" w:rsidTr="00C86C6B">
        <w:trPr>
          <w:trHeight w:val="60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327 500,00</w:t>
            </w:r>
          </w:p>
        </w:tc>
      </w:tr>
      <w:tr w:rsidR="000C4947" w:rsidRPr="000C4947" w:rsidTr="00C86C6B">
        <w:trPr>
          <w:trHeight w:val="60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327 500,00</w:t>
            </w:r>
          </w:p>
        </w:tc>
      </w:tr>
      <w:tr w:rsidR="000C4947" w:rsidRPr="000C4947" w:rsidTr="00C86C6B">
        <w:trPr>
          <w:trHeight w:val="60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</w:tr>
      <w:tr w:rsidR="000C4947" w:rsidRPr="000C4947" w:rsidTr="00C86C6B">
        <w:trPr>
          <w:trHeight w:val="60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noWrap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</w:tr>
      <w:tr w:rsidR="000C4947" w:rsidRPr="000C4947" w:rsidTr="00C86C6B">
        <w:trPr>
          <w:trHeight w:val="74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</w:tr>
      <w:tr w:rsidR="000C4947" w:rsidRPr="000C4947" w:rsidTr="00C86C6B">
        <w:trPr>
          <w:trHeight w:val="4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0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8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339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60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373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26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4947" w:rsidRPr="000C4947" w:rsidTr="00C86C6B">
        <w:trPr>
          <w:trHeight w:val="4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46 400,00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46 400,00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140 560,00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46 400,00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0C4947" w:rsidRPr="000C4947" w:rsidTr="00C86C6B">
        <w:trPr>
          <w:trHeight w:val="61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331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32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C4947" w:rsidRPr="000C4947" w:rsidTr="00C86C6B">
        <w:trPr>
          <w:trHeight w:val="42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C4947" w:rsidRPr="000C4947" w:rsidTr="00C86C6B">
        <w:trPr>
          <w:trHeight w:val="75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прочих непрограммных расходов сельсовета.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8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97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</w:tr>
      <w:tr w:rsidR="000C4947" w:rsidRPr="000C4947" w:rsidTr="00C86C6B">
        <w:trPr>
          <w:trHeight w:val="108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0C4947" w:rsidRPr="000C4947" w:rsidTr="00C86C6B">
        <w:trPr>
          <w:trHeight w:val="62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0C4947" w:rsidRPr="000C4947" w:rsidTr="00C86C6B">
        <w:trPr>
          <w:trHeight w:val="66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</w:tr>
      <w:tr w:rsidR="000C4947" w:rsidRPr="000C4947" w:rsidTr="00C86C6B">
        <w:trPr>
          <w:trHeight w:val="27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0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1985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4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85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85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27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67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61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88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48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93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55 500,00</w:t>
            </w:r>
          </w:p>
        </w:tc>
      </w:tr>
      <w:tr w:rsidR="000C4947" w:rsidRPr="000C4947" w:rsidTr="00C86C6B">
        <w:trPr>
          <w:trHeight w:val="557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сельсовета от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и стихийных бедствий,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C4947" w:rsidRPr="000C4947" w:rsidTr="00C86C6B">
        <w:trPr>
          <w:trHeight w:val="759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C4947" w:rsidRPr="000C4947" w:rsidTr="00C86C6B">
        <w:trPr>
          <w:trHeight w:val="62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C4947" w:rsidRPr="000C4947" w:rsidTr="00C86C6B">
        <w:trPr>
          <w:trHeight w:val="98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0C4947" w:rsidRPr="000C4947" w:rsidTr="00C86C6B">
        <w:trPr>
          <w:trHeight w:val="4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0C4947" w:rsidRPr="000C4947" w:rsidTr="00C86C6B">
        <w:trPr>
          <w:trHeight w:val="62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1 557 978,00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37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1 547 978,00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42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1 547 978,00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67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1 547 978,00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97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61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42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0C4947" w:rsidRPr="000C4947" w:rsidTr="00C86C6B">
        <w:trPr>
          <w:trHeight w:val="98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66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4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8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94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"Социально-экономическое развитие </w:t>
            </w: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48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37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39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52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57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3 353 756,00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2 562 953,00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2 748 957,00</w:t>
            </w:r>
          </w:p>
        </w:tc>
      </w:tr>
      <w:tr w:rsidR="000C4947" w:rsidRPr="000C4947" w:rsidTr="00C86C6B">
        <w:trPr>
          <w:trHeight w:val="64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431 000,00</w:t>
            </w:r>
          </w:p>
        </w:tc>
      </w:tr>
      <w:tr w:rsidR="000C4947" w:rsidRPr="000C4947" w:rsidTr="00C86C6B">
        <w:trPr>
          <w:trHeight w:val="58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431 000,00</w:t>
            </w:r>
          </w:p>
        </w:tc>
      </w:tr>
      <w:tr w:rsidR="000C4947" w:rsidRPr="000C4947" w:rsidTr="00C86C6B">
        <w:trPr>
          <w:trHeight w:val="45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431 000,00</w:t>
            </w:r>
          </w:p>
        </w:tc>
      </w:tr>
      <w:tr w:rsidR="000C4947" w:rsidRPr="000C4947" w:rsidTr="00C86C6B">
        <w:trPr>
          <w:trHeight w:val="117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вывоз ТКО, ликвидация несанкционированных свалок.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55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61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4947" w:rsidRPr="000C4947" w:rsidTr="00C86C6B">
        <w:trPr>
          <w:trHeight w:val="129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2 448 256,00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2 207 953,00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2 301 457,00</w:t>
            </w:r>
          </w:p>
        </w:tc>
      </w:tr>
      <w:tr w:rsidR="000C4947" w:rsidRPr="000C4947" w:rsidTr="00C86C6B">
        <w:trPr>
          <w:trHeight w:val="128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1 945 657,00</w:t>
            </w:r>
          </w:p>
        </w:tc>
      </w:tr>
      <w:tr w:rsidR="000C4947" w:rsidRPr="000C4947" w:rsidTr="00C86C6B">
        <w:trPr>
          <w:trHeight w:val="69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1 945 657,00</w:t>
            </w:r>
          </w:p>
        </w:tc>
      </w:tr>
      <w:tr w:rsidR="000C4947" w:rsidRPr="000C4947" w:rsidTr="00C86C6B">
        <w:trPr>
          <w:trHeight w:val="58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355 800,00</w:t>
            </w:r>
          </w:p>
        </w:tc>
      </w:tr>
      <w:tr w:rsidR="000C4947" w:rsidRPr="000C4947" w:rsidTr="00C86C6B">
        <w:trPr>
          <w:trHeight w:val="73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355 800,00</w:t>
            </w:r>
          </w:p>
        </w:tc>
      </w:tr>
      <w:tr w:rsidR="000C4947" w:rsidRPr="000C4947" w:rsidTr="00C86C6B">
        <w:trPr>
          <w:trHeight w:val="84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мест захоронения.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16 500,00</w:t>
            </w:r>
          </w:p>
        </w:tc>
      </w:tr>
      <w:tr w:rsidR="000C4947" w:rsidRPr="000C4947" w:rsidTr="00C86C6B">
        <w:trPr>
          <w:trHeight w:val="64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C4947" w:rsidRPr="000C4947" w:rsidTr="00C86C6B">
        <w:trPr>
          <w:trHeight w:val="56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C4947" w:rsidRPr="000C4947" w:rsidTr="00C86C6B">
        <w:trPr>
          <w:trHeight w:val="415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44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444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49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93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к муниципальным пенсиям.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588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81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C4947" w:rsidRPr="000C4947" w:rsidTr="00C86C6B">
        <w:trPr>
          <w:trHeight w:val="102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55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55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552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129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540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63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</w:tr>
      <w:tr w:rsidR="000C4947" w:rsidRPr="000C4947" w:rsidTr="00C86C6B">
        <w:trPr>
          <w:trHeight w:val="336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247 390,00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519 194,00</w:t>
            </w:r>
          </w:p>
        </w:tc>
      </w:tr>
      <w:tr w:rsidR="000C4947" w:rsidRPr="000C4947" w:rsidTr="00C86C6B">
        <w:trPr>
          <w:trHeight w:val="429"/>
        </w:trPr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hideMark/>
          </w:tcPr>
          <w:p w:rsidR="000C4947" w:rsidRPr="000C4947" w:rsidRDefault="000C4947" w:rsidP="000C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12 390 335,00</w:t>
            </w:r>
          </w:p>
        </w:tc>
        <w:tc>
          <w:tcPr>
            <w:tcW w:w="1701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10 226 731,00</w:t>
            </w:r>
          </w:p>
        </w:tc>
        <w:tc>
          <w:tcPr>
            <w:tcW w:w="1985" w:type="dxa"/>
            <w:noWrap/>
            <w:hideMark/>
          </w:tcPr>
          <w:p w:rsidR="000C4947" w:rsidRPr="000C4947" w:rsidRDefault="000C4947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9 830 281,00</w:t>
            </w:r>
          </w:p>
        </w:tc>
      </w:tr>
    </w:tbl>
    <w:p w:rsidR="005A42CD" w:rsidRDefault="005A42CD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6B" w:rsidRPr="005A42CD" w:rsidRDefault="00C86C6B" w:rsidP="005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39"/>
        <w:gridCol w:w="3830"/>
        <w:gridCol w:w="1985"/>
        <w:gridCol w:w="709"/>
        <w:gridCol w:w="708"/>
        <w:gridCol w:w="709"/>
        <w:gridCol w:w="284"/>
        <w:gridCol w:w="1417"/>
        <w:gridCol w:w="284"/>
        <w:gridCol w:w="1275"/>
        <w:gridCol w:w="567"/>
        <w:gridCol w:w="2410"/>
      </w:tblGrid>
      <w:tr w:rsidR="005A42CD" w:rsidRPr="005A42CD" w:rsidTr="00C86C6B">
        <w:trPr>
          <w:trHeight w:val="312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5A42CD" w:rsidRPr="005A42CD" w:rsidTr="00C86C6B">
        <w:trPr>
          <w:trHeight w:val="1332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Решению   Тесинского сельского Совета депутатов  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 г №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Тесинского сельсовета и непрограммным направлениям деятельности), группам и подгруппам видов расходов, разделам,</w:t>
            </w:r>
          </w:p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подразделам классификации расходов бюджета сельсовета на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0C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D" w:rsidRPr="005A42CD" w:rsidTr="00C86C6B">
        <w:trPr>
          <w:trHeight w:val="68"/>
        </w:trPr>
        <w:tc>
          <w:tcPr>
            <w:tcW w:w="14884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измерения: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A42CD" w:rsidRPr="005A42CD" w:rsidTr="00C86C6B">
        <w:trPr>
          <w:trHeight w:val="312"/>
        </w:trPr>
        <w:tc>
          <w:tcPr>
            <w:tcW w:w="706" w:type="dxa"/>
            <w:gridSpan w:val="2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6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A42CD" w:rsidRPr="005A42CD" w:rsidTr="00C86C6B">
        <w:trPr>
          <w:trHeight w:val="705"/>
        </w:trPr>
        <w:tc>
          <w:tcPr>
            <w:tcW w:w="706" w:type="dxa"/>
            <w:gridSpan w:val="2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30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8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hideMark/>
          </w:tcPr>
          <w:p w:rsidR="005A42CD" w:rsidRPr="005A42CD" w:rsidRDefault="005A42CD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A42CD" w:rsidRPr="005A42CD" w:rsidRDefault="005A42CD" w:rsidP="000C4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42CD" w:rsidRPr="005A42CD" w:rsidTr="00C86C6B">
        <w:trPr>
          <w:trHeight w:val="266"/>
        </w:trPr>
        <w:tc>
          <w:tcPr>
            <w:tcW w:w="706" w:type="dxa"/>
            <w:gridSpan w:val="2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977" w:type="dxa"/>
            <w:gridSpan w:val="2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3A20FE" w:rsidRPr="003A20FE" w:rsidTr="00C86C6B">
        <w:trPr>
          <w:trHeight w:val="103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6 140 679,00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4 809 443,00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5 048 897,00</w:t>
            </w:r>
          </w:p>
        </w:tc>
      </w:tr>
      <w:tr w:rsidR="003A20FE" w:rsidRPr="003A20FE" w:rsidTr="00C86C6B">
        <w:trPr>
          <w:trHeight w:val="85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36 305,00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52 250,00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55 500,00</w:t>
            </w:r>
          </w:p>
        </w:tc>
      </w:tr>
      <w:tr w:rsidR="003A20FE" w:rsidRPr="003A20FE" w:rsidTr="00C86C6B">
        <w:trPr>
          <w:trHeight w:val="407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"Социально-экономическое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сельсовета"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1510088510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3A20FE" w:rsidRPr="003A20FE" w:rsidTr="00C86C6B">
        <w:trPr>
          <w:trHeight w:val="82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3A20FE" w:rsidRPr="003A20FE" w:rsidTr="00C86C6B">
        <w:trPr>
          <w:trHeight w:val="86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3A20FE" w:rsidRPr="003A20FE" w:rsidTr="00C86C6B">
        <w:trPr>
          <w:trHeight w:val="68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3A20FE" w:rsidRPr="003A20FE" w:rsidTr="00C86C6B">
        <w:trPr>
          <w:trHeight w:val="86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27 750,00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3A20FE" w:rsidRPr="003A20FE" w:rsidTr="00C86C6B">
        <w:trPr>
          <w:trHeight w:val="983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пунктов</w:t>
            </w:r>
            <w:proofErr w:type="gramStart"/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ащита</w:t>
            </w:r>
            <w:proofErr w:type="spellEnd"/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A20FE" w:rsidRPr="003A20FE" w:rsidTr="00C86C6B">
        <w:trPr>
          <w:trHeight w:val="80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A20FE" w:rsidRPr="003A20FE" w:rsidTr="00C86C6B">
        <w:trPr>
          <w:trHeight w:val="85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A20FE" w:rsidRPr="003A20FE" w:rsidTr="00C86C6B">
        <w:trPr>
          <w:trHeight w:val="85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A20FE" w:rsidRPr="003A20FE" w:rsidTr="00C86C6B">
        <w:trPr>
          <w:trHeight w:val="93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3A20FE" w:rsidRPr="003A20FE" w:rsidTr="00C86C6B">
        <w:trPr>
          <w:trHeight w:val="8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4 901 734,00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3 564 553,00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3 800 757,00</w:t>
            </w:r>
          </w:p>
        </w:tc>
      </w:tr>
      <w:tr w:rsidR="003A20FE" w:rsidRPr="003A20FE" w:rsidTr="00C86C6B">
        <w:trPr>
          <w:trHeight w:val="116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431 000,00</w:t>
            </w:r>
          </w:p>
        </w:tc>
      </w:tr>
      <w:tr w:rsidR="003A20FE" w:rsidRPr="003A20FE" w:rsidTr="00C86C6B">
        <w:trPr>
          <w:trHeight w:val="103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431 000,00</w:t>
            </w:r>
          </w:p>
        </w:tc>
      </w:tr>
      <w:tr w:rsidR="003A20FE" w:rsidRPr="003A20FE" w:rsidTr="00C86C6B">
        <w:trPr>
          <w:trHeight w:val="93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721 000,00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431 000,00</w:t>
            </w:r>
          </w:p>
        </w:tc>
      </w:tr>
      <w:tr w:rsidR="003A20FE" w:rsidRPr="003A20FE" w:rsidTr="00C86C6B">
        <w:trPr>
          <w:trHeight w:val="6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665 609,00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431 000,00</w:t>
            </w:r>
          </w:p>
        </w:tc>
      </w:tr>
      <w:tr w:rsidR="003A20FE" w:rsidRPr="003A20FE" w:rsidTr="00C86C6B">
        <w:trPr>
          <w:trHeight w:val="4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431 000,00</w:t>
            </w:r>
          </w:p>
        </w:tc>
      </w:tr>
      <w:tr w:rsidR="003A20FE" w:rsidRPr="003A20FE" w:rsidTr="00C86C6B">
        <w:trPr>
          <w:trHeight w:val="114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вывоз ТКО, ликвидация несанкционированных свалок.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87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87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87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41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12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2 448 256,00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2 207 953,00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2 301 457,00</w:t>
            </w:r>
          </w:p>
        </w:tc>
      </w:tr>
      <w:tr w:rsidR="003A20FE" w:rsidRPr="003A20FE" w:rsidTr="00C86C6B">
        <w:trPr>
          <w:trHeight w:val="90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1520088630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1 945 657,00</w:t>
            </w:r>
          </w:p>
        </w:tc>
      </w:tr>
      <w:tr w:rsidR="003A20FE" w:rsidRPr="003A20FE" w:rsidTr="00C86C6B">
        <w:trPr>
          <w:trHeight w:val="5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1 945 657,00</w:t>
            </w:r>
          </w:p>
        </w:tc>
      </w:tr>
      <w:tr w:rsidR="003A20FE" w:rsidRPr="003A20FE" w:rsidTr="00C86C6B">
        <w:trPr>
          <w:trHeight w:val="50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1 945 657,00</w:t>
            </w:r>
          </w:p>
        </w:tc>
      </w:tr>
      <w:tr w:rsidR="003A20FE" w:rsidRPr="003A20FE" w:rsidTr="00C86C6B">
        <w:trPr>
          <w:trHeight w:val="35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2 068 256,00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1 945 657,00</w:t>
            </w:r>
          </w:p>
        </w:tc>
      </w:tr>
      <w:tr w:rsidR="003A20FE" w:rsidRPr="003A20FE" w:rsidTr="00C86C6B">
        <w:trPr>
          <w:trHeight w:val="76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355 800,00</w:t>
            </w:r>
          </w:p>
        </w:tc>
      </w:tr>
      <w:tr w:rsidR="003A20FE" w:rsidRPr="003A20FE" w:rsidTr="00C86C6B">
        <w:trPr>
          <w:trHeight w:val="41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355 800,00</w:t>
            </w:r>
          </w:p>
        </w:tc>
      </w:tr>
      <w:tr w:rsidR="003A20FE" w:rsidRPr="003A20FE" w:rsidTr="00C86C6B">
        <w:trPr>
          <w:trHeight w:val="63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355 800,00</w:t>
            </w:r>
          </w:p>
        </w:tc>
      </w:tr>
      <w:tr w:rsidR="003A20FE" w:rsidRPr="003A20FE" w:rsidTr="00C86C6B">
        <w:trPr>
          <w:trHeight w:val="28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262 609,00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355 800,00</w:t>
            </w:r>
          </w:p>
        </w:tc>
      </w:tr>
      <w:tr w:rsidR="003A20FE" w:rsidRPr="003A20FE" w:rsidTr="00C86C6B">
        <w:trPr>
          <w:trHeight w:val="106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A20FE" w:rsidRPr="003A20FE" w:rsidTr="00C86C6B">
        <w:trPr>
          <w:trHeight w:val="81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A20FE" w:rsidRPr="003A20FE" w:rsidTr="00C86C6B">
        <w:trPr>
          <w:trHeight w:val="57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A20FE" w:rsidRPr="003A20FE" w:rsidTr="00C86C6B">
        <w:trPr>
          <w:trHeight w:val="51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A20FE" w:rsidRPr="003A20FE" w:rsidTr="00C86C6B">
        <w:trPr>
          <w:trHeight w:val="51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A20FE" w:rsidRPr="003A20FE" w:rsidTr="00C86C6B">
        <w:trPr>
          <w:trHeight w:val="112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1 547 978,00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3A20FE" w:rsidRPr="003A20FE" w:rsidTr="00C86C6B">
        <w:trPr>
          <w:trHeight w:val="105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3A20FE" w:rsidRPr="003A20FE" w:rsidTr="00C86C6B">
        <w:trPr>
          <w:trHeight w:val="72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3A20FE" w:rsidRPr="003A20FE" w:rsidTr="00C86C6B">
        <w:trPr>
          <w:trHeight w:val="52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3A20FE" w:rsidRPr="003A20FE" w:rsidTr="00C86C6B">
        <w:trPr>
          <w:trHeight w:val="66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404 663,00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1 051 800,00</w:t>
            </w:r>
          </w:p>
        </w:tc>
      </w:tr>
      <w:tr w:rsidR="003A20FE" w:rsidRPr="003A20FE" w:rsidTr="00C86C6B">
        <w:trPr>
          <w:trHeight w:val="15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3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9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77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4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1 143 315,00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53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9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к муниципальным пенсиям.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57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49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34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41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3A20FE" w:rsidRPr="003A20FE" w:rsidTr="00C86C6B">
        <w:trPr>
          <w:trHeight w:val="73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1 154 640,00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210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361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33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82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613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1 144 640,00</w:t>
            </w:r>
          </w:p>
        </w:tc>
      </w:tr>
      <w:tr w:rsidR="003A20FE" w:rsidRPr="003A20FE" w:rsidTr="00C86C6B">
        <w:trPr>
          <w:trHeight w:val="14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70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20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6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1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6 249 656,00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5 169 898,00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4 262 190,00</w:t>
            </w:r>
          </w:p>
        </w:tc>
      </w:tr>
      <w:tr w:rsidR="003A20FE" w:rsidRPr="003A20FE" w:rsidTr="00C86C6B">
        <w:trPr>
          <w:trHeight w:val="8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1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1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2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4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05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5 563 492,00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4 517 594,00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4 225 790,00</w:t>
            </w:r>
          </w:p>
        </w:tc>
      </w:tr>
      <w:tr w:rsidR="003A20FE" w:rsidRPr="003A20FE" w:rsidTr="00C86C6B">
        <w:trPr>
          <w:trHeight w:val="85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администрации сельсовета в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1920000100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3 624 474,00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2 861 496,00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2 569 692,00</w:t>
            </w:r>
          </w:p>
        </w:tc>
      </w:tr>
      <w:tr w:rsidR="003A20FE" w:rsidRPr="003A20FE" w:rsidTr="00C86C6B">
        <w:trPr>
          <w:trHeight w:val="112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2 242 192,00</w:t>
            </w:r>
          </w:p>
        </w:tc>
      </w:tr>
      <w:tr w:rsidR="003A20FE" w:rsidRPr="003A20FE" w:rsidTr="00C86C6B">
        <w:trPr>
          <w:trHeight w:val="5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2 242 192,00</w:t>
            </w:r>
          </w:p>
        </w:tc>
      </w:tr>
      <w:tr w:rsidR="003A20FE" w:rsidRPr="003A20FE" w:rsidTr="00C86C6B">
        <w:trPr>
          <w:trHeight w:val="42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2 242 192,00</w:t>
            </w:r>
          </w:p>
        </w:tc>
      </w:tr>
      <w:tr w:rsidR="003A20FE" w:rsidRPr="003A20FE" w:rsidTr="00C86C6B">
        <w:trPr>
          <w:trHeight w:val="116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2 504 944,00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2 513 996,00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2 242 192,00</w:t>
            </w:r>
          </w:p>
        </w:tc>
      </w:tr>
      <w:tr w:rsidR="003A20FE" w:rsidRPr="003A20FE" w:rsidTr="00C86C6B">
        <w:trPr>
          <w:trHeight w:val="58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327 500,00</w:t>
            </w:r>
          </w:p>
        </w:tc>
      </w:tr>
      <w:tr w:rsidR="003A20FE" w:rsidRPr="003A20FE" w:rsidTr="00C86C6B">
        <w:trPr>
          <w:trHeight w:val="62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327 500,00</w:t>
            </w:r>
          </w:p>
        </w:tc>
      </w:tr>
      <w:tr w:rsidR="003A20FE" w:rsidRPr="003A20FE" w:rsidTr="00C86C6B">
        <w:trPr>
          <w:trHeight w:val="46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327 500,00</w:t>
            </w:r>
          </w:p>
        </w:tc>
      </w:tr>
      <w:tr w:rsidR="003A20FE" w:rsidRPr="003A20FE" w:rsidTr="00C86C6B">
        <w:trPr>
          <w:trHeight w:val="12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1 119 530,00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347 500,00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327 500,00</w:t>
            </w:r>
          </w:p>
        </w:tc>
      </w:tr>
      <w:tr w:rsidR="003A20FE" w:rsidRPr="003A20FE" w:rsidTr="00C86C6B">
        <w:trPr>
          <w:trHeight w:val="12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</w:tr>
      <w:tr w:rsidR="003A20FE" w:rsidRPr="003A20FE" w:rsidTr="00C86C6B">
        <w:trPr>
          <w:trHeight w:val="109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</w:tr>
      <w:tr w:rsidR="003A20FE" w:rsidRPr="003A20FE" w:rsidTr="00C86C6B">
        <w:trPr>
          <w:trHeight w:val="54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570 766,00</w:t>
            </w:r>
          </w:p>
        </w:tc>
      </w:tr>
      <w:tr w:rsidR="003A20FE" w:rsidRPr="003A20FE" w:rsidTr="00C86C6B">
        <w:trPr>
          <w:trHeight w:val="62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</w:tr>
      <w:tr w:rsidR="003A20FE" w:rsidRPr="003A20FE" w:rsidTr="00C86C6B">
        <w:trPr>
          <w:trHeight w:val="111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572 766,00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570 766,00</w:t>
            </w:r>
          </w:p>
        </w:tc>
      </w:tr>
      <w:tr w:rsidR="003A20FE" w:rsidRPr="003A20FE" w:rsidTr="00C86C6B">
        <w:trPr>
          <w:trHeight w:val="84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3A20FE" w:rsidRPr="003A20FE" w:rsidTr="00C86C6B">
        <w:trPr>
          <w:trHeight w:val="140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3A20FE" w:rsidRPr="003A20FE" w:rsidTr="00C86C6B">
        <w:trPr>
          <w:trHeight w:val="75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3A20FE" w:rsidRPr="003A20FE" w:rsidTr="00C86C6B">
        <w:trPr>
          <w:trHeight w:val="69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3A20FE" w:rsidRPr="003A20FE" w:rsidTr="00C86C6B">
        <w:trPr>
          <w:trHeight w:val="90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1 085 332,00</w:t>
            </w:r>
          </w:p>
        </w:tc>
      </w:tr>
      <w:tr w:rsidR="003A20FE" w:rsidRPr="003A20FE" w:rsidTr="00C86C6B">
        <w:trPr>
          <w:trHeight w:val="93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9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1920000888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2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4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49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88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459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40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66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49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A20FE" w:rsidRPr="003A20FE" w:rsidTr="00C86C6B">
        <w:trPr>
          <w:trHeight w:val="49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675 164,00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602 304,00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26 400,00</w:t>
            </w:r>
          </w:p>
        </w:tc>
      </w:tr>
      <w:tr w:rsidR="003A20FE" w:rsidRPr="003A20FE" w:rsidTr="00C86C6B">
        <w:trPr>
          <w:trHeight w:val="94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473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423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49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A20FE" w:rsidRPr="003A20FE" w:rsidTr="00C86C6B">
        <w:trPr>
          <w:trHeight w:val="67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3A20FE" w:rsidRPr="003A20FE" w:rsidTr="00C86C6B">
        <w:trPr>
          <w:trHeight w:val="40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30" w:type="dxa"/>
            <w:noWrap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3 800,00</w:t>
            </w:r>
          </w:p>
        </w:tc>
      </w:tr>
      <w:tr w:rsidR="003A20FE" w:rsidRPr="003A20FE" w:rsidTr="00C86C6B">
        <w:trPr>
          <w:trHeight w:val="43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30" w:type="dxa"/>
            <w:noWrap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A20FE" w:rsidRPr="003A20FE" w:rsidTr="00C86C6B">
        <w:trPr>
          <w:trHeight w:val="70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A20FE" w:rsidRPr="003A20FE" w:rsidTr="00C86C6B">
        <w:trPr>
          <w:trHeight w:val="106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рамках прочих непрограммных расходов сельсовета.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1940000400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5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70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0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12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534 604,00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555 904,00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21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72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76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72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4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93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62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58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53 572,00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74 872,00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A20FE" w:rsidRPr="003A20FE" w:rsidTr="00C86C6B">
        <w:trPr>
          <w:trHeight w:val="128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22 600,00</w:t>
            </w:r>
          </w:p>
        </w:tc>
      </w:tr>
      <w:tr w:rsidR="003A20FE" w:rsidRPr="003A20FE" w:rsidTr="00C86C6B">
        <w:trPr>
          <w:trHeight w:val="1452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3A20FE" w:rsidRPr="003A20FE" w:rsidTr="00C86C6B">
        <w:trPr>
          <w:trHeight w:val="52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3A20FE" w:rsidRPr="003A20FE" w:rsidTr="00C86C6B">
        <w:trPr>
          <w:trHeight w:val="588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30" w:type="dxa"/>
            <w:noWrap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3A20FE" w:rsidRPr="003A20FE" w:rsidTr="00C86C6B">
        <w:trPr>
          <w:trHeight w:val="684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17 134,00</w:t>
            </w:r>
          </w:p>
        </w:tc>
      </w:tr>
      <w:tr w:rsidR="003A20FE" w:rsidRPr="003A20FE" w:rsidTr="00C86C6B">
        <w:trPr>
          <w:trHeight w:val="915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</w:tr>
      <w:tr w:rsidR="003A20FE" w:rsidRPr="003A20FE" w:rsidTr="00C86C6B">
        <w:trPr>
          <w:trHeight w:val="6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5 466,00</w:t>
            </w:r>
          </w:p>
        </w:tc>
      </w:tr>
      <w:tr w:rsidR="003A20FE" w:rsidRPr="003A20FE" w:rsidTr="00C86C6B">
        <w:trPr>
          <w:trHeight w:val="6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5 466,00</w:t>
            </w:r>
          </w:p>
        </w:tc>
      </w:tr>
      <w:tr w:rsidR="003A20FE" w:rsidRPr="003A20FE" w:rsidTr="00C86C6B">
        <w:trPr>
          <w:trHeight w:val="6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5 466,00</w:t>
            </w:r>
          </w:p>
        </w:tc>
      </w:tr>
      <w:tr w:rsidR="003A20FE" w:rsidRPr="003A20FE" w:rsidTr="00C86C6B">
        <w:trPr>
          <w:trHeight w:val="6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247 390,00</w:t>
            </w:r>
          </w:p>
        </w:tc>
        <w:tc>
          <w:tcPr>
            <w:tcW w:w="2977" w:type="dxa"/>
            <w:gridSpan w:val="2"/>
            <w:noWrap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519 194,00</w:t>
            </w:r>
          </w:p>
        </w:tc>
      </w:tr>
      <w:tr w:rsidR="003A20FE" w:rsidRPr="003A20FE" w:rsidTr="00C86C6B">
        <w:trPr>
          <w:trHeight w:val="690"/>
        </w:trPr>
        <w:tc>
          <w:tcPr>
            <w:tcW w:w="706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30" w:type="dxa"/>
            <w:hideMark/>
          </w:tcPr>
          <w:p w:rsidR="003A20FE" w:rsidRPr="003A20FE" w:rsidRDefault="003A20FE" w:rsidP="003A2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5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12 390 335,00</w:t>
            </w:r>
          </w:p>
        </w:tc>
        <w:tc>
          <w:tcPr>
            <w:tcW w:w="1559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10 226 731,00</w:t>
            </w:r>
          </w:p>
        </w:tc>
        <w:tc>
          <w:tcPr>
            <w:tcW w:w="2977" w:type="dxa"/>
            <w:gridSpan w:val="2"/>
            <w:hideMark/>
          </w:tcPr>
          <w:p w:rsidR="003A20FE" w:rsidRPr="003A20FE" w:rsidRDefault="003A20FE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9 830 281,00</w:t>
            </w:r>
          </w:p>
        </w:tc>
      </w:tr>
      <w:tr w:rsidR="005A42CD" w:rsidRPr="005A42CD" w:rsidTr="00C86C6B">
        <w:trPr>
          <w:trHeight w:val="1557"/>
        </w:trPr>
        <w:tc>
          <w:tcPr>
            <w:tcW w:w="14884" w:type="dxa"/>
            <w:gridSpan w:val="13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1" w:name="_GoBack"/>
            <w:bookmarkEnd w:id="111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 6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5A42CD" w:rsidRPr="005A42CD" w:rsidRDefault="005A42CD" w:rsidP="005A42C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 г  №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</w:t>
            </w:r>
            <w:r w:rsidR="003A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3A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5A42CD" w:rsidRPr="005A42CD" w:rsidTr="00C86C6B">
        <w:trPr>
          <w:trHeight w:val="459"/>
        </w:trPr>
        <w:tc>
          <w:tcPr>
            <w:tcW w:w="567" w:type="dxa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4" w:type="dxa"/>
            <w:gridSpan w:val="7"/>
            <w:noWrap/>
            <w:hideMark/>
          </w:tcPr>
          <w:p w:rsidR="005A42CD" w:rsidRPr="005A42CD" w:rsidRDefault="005A42CD" w:rsidP="005A4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5A42CD" w:rsidRPr="005A42CD" w:rsidRDefault="005A42CD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 202</w:t>
            </w:r>
            <w:r w:rsid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hideMark/>
          </w:tcPr>
          <w:p w:rsidR="005A42CD" w:rsidRPr="005A42CD" w:rsidRDefault="005A42CD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      202</w:t>
            </w:r>
            <w:r w:rsid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hideMark/>
          </w:tcPr>
          <w:p w:rsidR="005A42CD" w:rsidRPr="005A42CD" w:rsidRDefault="005A42CD" w:rsidP="003A2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на 202</w:t>
            </w:r>
            <w:r w:rsid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20FE" w:rsidRPr="003A20FE" w:rsidTr="00C86C6B">
        <w:trPr>
          <w:trHeight w:val="779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 на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. 2.1.1. Соглашения 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170 149,00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170 149,00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170 149,00</w:t>
            </w:r>
          </w:p>
        </w:tc>
      </w:tr>
      <w:tr w:rsidR="003A20FE" w:rsidRPr="003A20FE" w:rsidTr="00C86C6B">
        <w:trPr>
          <w:trHeight w:val="712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,газо-,и водоснабжения населения, водоотведения, снабжения населения топливом  на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. 2.1.2.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433 107,00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433 107,00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433 107,00</w:t>
            </w:r>
          </w:p>
        </w:tc>
      </w:tr>
      <w:tr w:rsidR="003A20FE" w:rsidRPr="003A20FE" w:rsidTr="00C86C6B">
        <w:trPr>
          <w:trHeight w:val="1531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и содержанию жилищного фонда</w:t>
            </w:r>
            <w:proofErr w:type="gram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условий для жилищного строительства, осуществлению муниципального контроля, а также иных полномочий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соответствии с жилищным законодательством на 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. 2.1.3.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</w:tr>
      <w:tr w:rsidR="003A20FE" w:rsidRPr="003A20FE" w:rsidTr="00C86C6B">
        <w:trPr>
          <w:trHeight w:val="966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2024-2026 годы</w:t>
            </w:r>
            <w:proofErr w:type="gram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сп.п.2.1.4.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</w:tr>
      <w:tr w:rsidR="003A20FE" w:rsidRPr="003A20FE" w:rsidTr="00C86C6B">
        <w:trPr>
          <w:trHeight w:val="282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. 2.1.5.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</w:tr>
      <w:tr w:rsidR="003A20FE" w:rsidRPr="003A20FE" w:rsidTr="00C86C6B">
        <w:trPr>
          <w:trHeight w:val="846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. 2.1.6. Соглашения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116 011,00</w:t>
            </w:r>
          </w:p>
        </w:tc>
      </w:tr>
      <w:tr w:rsidR="003A20FE" w:rsidRPr="003A20FE" w:rsidTr="00C86C6B">
        <w:trPr>
          <w:trHeight w:val="986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gridSpan w:val="7"/>
            <w:vAlign w:val="bottom"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2024-2026 годы в соответствии с </w:t>
            </w:r>
            <w:proofErr w:type="spellStart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. 2.1.7. Соглашения</w:t>
            </w:r>
          </w:p>
        </w:tc>
        <w:tc>
          <w:tcPr>
            <w:tcW w:w="1701" w:type="dxa"/>
            <w:gridSpan w:val="2"/>
            <w:vAlign w:val="bottom"/>
          </w:tcPr>
          <w:p w:rsidR="003A20FE" w:rsidRPr="003A20FE" w:rsidRDefault="003A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77 340,00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77 340,00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77 340,00</w:t>
            </w:r>
          </w:p>
        </w:tc>
      </w:tr>
      <w:tr w:rsidR="003A20FE" w:rsidRPr="003A20FE" w:rsidTr="00C86C6B">
        <w:trPr>
          <w:trHeight w:val="212"/>
        </w:trPr>
        <w:tc>
          <w:tcPr>
            <w:tcW w:w="567" w:type="dxa"/>
            <w:noWrap/>
            <w:hideMark/>
          </w:tcPr>
          <w:p w:rsidR="003A20FE" w:rsidRPr="003A20FE" w:rsidRDefault="003A20FE" w:rsidP="005A4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gridSpan w:val="7"/>
            <w:noWrap/>
            <w:vAlign w:val="bottom"/>
            <w:hideMark/>
          </w:tcPr>
          <w:p w:rsidR="003A20FE" w:rsidRPr="003A20FE" w:rsidRDefault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noWrap/>
            <w:vAlign w:val="bottom"/>
          </w:tcPr>
          <w:p w:rsidR="003A20FE" w:rsidRPr="003A20FE" w:rsidRDefault="003A20FE" w:rsidP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1 144 640,00</w:t>
            </w:r>
          </w:p>
        </w:tc>
        <w:tc>
          <w:tcPr>
            <w:tcW w:w="1842" w:type="dxa"/>
            <w:gridSpan w:val="2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1 144 640,00</w:t>
            </w:r>
          </w:p>
        </w:tc>
        <w:tc>
          <w:tcPr>
            <w:tcW w:w="2410" w:type="dxa"/>
            <w:noWrap/>
            <w:vAlign w:val="bottom"/>
          </w:tcPr>
          <w:p w:rsidR="003A20FE" w:rsidRPr="003A20FE" w:rsidRDefault="003A2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1 144 640,00</w:t>
            </w:r>
          </w:p>
        </w:tc>
      </w:tr>
    </w:tbl>
    <w:p w:rsidR="003A20FE" w:rsidRDefault="005A42CD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</w:t>
      </w: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20FE" w:rsidRDefault="003A20FE" w:rsidP="003A20FE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A20FE" w:rsidSect="005A42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20FE" w:rsidRPr="003A20FE" w:rsidRDefault="003A20FE" w:rsidP="003A20FE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№ 7 </w:t>
      </w:r>
    </w:p>
    <w:p w:rsidR="003A20FE" w:rsidRPr="003A20FE" w:rsidRDefault="003A20FE" w:rsidP="003A20FE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Тесинского сельского Совета депутатов </w:t>
      </w:r>
    </w:p>
    <w:p w:rsidR="003A20FE" w:rsidRPr="003A20FE" w:rsidRDefault="003A20FE" w:rsidP="003A2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от_________________ №___________</w:t>
      </w:r>
    </w:p>
    <w:p w:rsidR="003A20FE" w:rsidRPr="003A20FE" w:rsidRDefault="003A20FE" w:rsidP="003A20FE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</w:t>
      </w:r>
    </w:p>
    <w:p w:rsidR="003A20FE" w:rsidRPr="003A20FE" w:rsidRDefault="003A20FE" w:rsidP="003A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муниципальных внутренних заимствований</w:t>
      </w:r>
    </w:p>
    <w:p w:rsidR="003A20FE" w:rsidRPr="003A20FE" w:rsidRDefault="003A20FE" w:rsidP="003A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Тесинского сельсовета  на 2024 год</w:t>
      </w:r>
    </w:p>
    <w:p w:rsidR="003A20FE" w:rsidRPr="003A20FE" w:rsidRDefault="003A20FE" w:rsidP="003A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плановый период 2025-2026 годов</w:t>
      </w:r>
    </w:p>
    <w:p w:rsidR="003A20FE" w:rsidRPr="003A20FE" w:rsidRDefault="003A20FE" w:rsidP="003A2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0FE" w:rsidRPr="003A20FE" w:rsidRDefault="003A20FE" w:rsidP="003A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0F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 w:rsidRPr="003A20FE">
        <w:rPr>
          <w:rFonts w:ascii="Times New Roman" w:eastAsia="Times New Roman" w:hAnsi="Times New Roman" w:cs="Times New Roman"/>
          <w:sz w:val="24"/>
          <w:szCs w:val="24"/>
          <w:lang w:eastAsia="zh-CN"/>
        </w:rPr>
        <w:t>(рублей)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3692"/>
        <w:gridCol w:w="1988"/>
        <w:gridCol w:w="1584"/>
        <w:gridCol w:w="1594"/>
      </w:tblGrid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3A20F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Внутренние заимствования </w:t>
            </w:r>
          </w:p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2026 год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0FE" w:rsidRPr="003A20FE" w:rsidRDefault="003A20FE" w:rsidP="003A20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получение </w:t>
            </w:r>
          </w:p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кредитов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погашение</w:t>
            </w:r>
          </w:p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A20FE" w:rsidRPr="003A20FE" w:rsidTr="003A20FE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FE" w:rsidRPr="003A20FE" w:rsidRDefault="003A20FE" w:rsidP="003A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20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3A20FE" w:rsidRPr="003A20FE" w:rsidRDefault="003A20FE" w:rsidP="003A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0FE" w:rsidRDefault="003A20FE" w:rsidP="00F7458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42CD" w:rsidRPr="003A20FE" w:rsidRDefault="005A42CD" w:rsidP="00F7458F">
      <w:pPr>
        <w:rPr>
          <w:rFonts w:ascii="Times New Roman" w:hAnsi="Times New Roman" w:cs="Times New Roman"/>
          <w:sz w:val="24"/>
          <w:szCs w:val="24"/>
        </w:rPr>
      </w:pPr>
      <w:r w:rsidRPr="003A20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</w:t>
      </w:r>
    </w:p>
    <w:sectPr w:rsidR="005A42CD" w:rsidRPr="003A20FE" w:rsidSect="003A2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6E" w:rsidRDefault="00CC636E" w:rsidP="00F7458F">
      <w:pPr>
        <w:spacing w:after="0" w:line="240" w:lineRule="auto"/>
      </w:pPr>
      <w:r>
        <w:separator/>
      </w:r>
    </w:p>
  </w:endnote>
  <w:endnote w:type="continuationSeparator" w:id="0">
    <w:p w:rsidR="00CC636E" w:rsidRDefault="00CC636E" w:rsidP="00F7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6E" w:rsidRDefault="00CC636E" w:rsidP="00F7458F">
      <w:pPr>
        <w:spacing w:after="0" w:line="240" w:lineRule="auto"/>
      </w:pPr>
      <w:r>
        <w:separator/>
      </w:r>
    </w:p>
  </w:footnote>
  <w:footnote w:type="continuationSeparator" w:id="0">
    <w:p w:rsidR="00CC636E" w:rsidRDefault="00CC636E" w:rsidP="00F7458F">
      <w:pPr>
        <w:spacing w:after="0" w:line="240" w:lineRule="auto"/>
      </w:pPr>
      <w:r>
        <w:continuationSeparator/>
      </w:r>
    </w:p>
  </w:footnote>
  <w:footnote w:id="1">
    <w:p w:rsidR="0087506C" w:rsidRDefault="0087506C" w:rsidP="00F7458F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64551A"/>
    <w:multiLevelType w:val="multilevel"/>
    <w:tmpl w:val="E66A0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4B5D06"/>
    <w:multiLevelType w:val="hybridMultilevel"/>
    <w:tmpl w:val="0DFE33D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B2C1F9D"/>
    <w:multiLevelType w:val="multilevel"/>
    <w:tmpl w:val="528AF7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9211336"/>
    <w:multiLevelType w:val="hybridMultilevel"/>
    <w:tmpl w:val="7DACB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1BC4233"/>
    <w:multiLevelType w:val="multilevel"/>
    <w:tmpl w:val="0DF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2D0682F"/>
    <w:multiLevelType w:val="hybridMultilevel"/>
    <w:tmpl w:val="A2F4EC6C"/>
    <w:lvl w:ilvl="0" w:tplc="7C449A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A28F4"/>
    <w:multiLevelType w:val="hybridMultilevel"/>
    <w:tmpl w:val="C6B6E6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D"/>
    <w:rsid w:val="000C4947"/>
    <w:rsid w:val="00164463"/>
    <w:rsid w:val="001D0338"/>
    <w:rsid w:val="00273344"/>
    <w:rsid w:val="003A20FE"/>
    <w:rsid w:val="005A42CD"/>
    <w:rsid w:val="0073039D"/>
    <w:rsid w:val="007422EE"/>
    <w:rsid w:val="00825992"/>
    <w:rsid w:val="0087506C"/>
    <w:rsid w:val="00BB0FC1"/>
    <w:rsid w:val="00C522EA"/>
    <w:rsid w:val="00C86C6B"/>
    <w:rsid w:val="00CC636E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2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2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22EA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"/>
    <w:basedOn w:val="a"/>
    <w:link w:val="a4"/>
    <w:uiPriority w:val="99"/>
    <w:unhideWhenUsed/>
    <w:rsid w:val="00F745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3"/>
    <w:uiPriority w:val="99"/>
    <w:semiHidden/>
    <w:rsid w:val="00F7458F"/>
    <w:rPr>
      <w:sz w:val="20"/>
      <w:szCs w:val="20"/>
    </w:rPr>
  </w:style>
  <w:style w:type="table" w:styleId="a5">
    <w:name w:val="Table Grid"/>
    <w:basedOn w:val="a1"/>
    <w:uiPriority w:val="59"/>
    <w:rsid w:val="00F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7458F"/>
  </w:style>
  <w:style w:type="character" w:styleId="a6">
    <w:name w:val="Hyperlink"/>
    <w:basedOn w:val="a0"/>
    <w:uiPriority w:val="99"/>
    <w:semiHidden/>
    <w:unhideWhenUsed/>
    <w:rsid w:val="00F745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458F"/>
    <w:rPr>
      <w:color w:val="800080"/>
      <w:u w:val="single"/>
    </w:rPr>
  </w:style>
  <w:style w:type="paragraph" w:styleId="a8">
    <w:name w:val="Balloon Text"/>
    <w:basedOn w:val="a"/>
    <w:link w:val="a9"/>
    <w:uiPriority w:val="99"/>
    <w:unhideWhenUsed/>
    <w:rsid w:val="00F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7458F"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2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2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522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22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52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2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522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22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2E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C522EA"/>
  </w:style>
  <w:style w:type="table" w:customStyle="1" w:styleId="12">
    <w:name w:val="Сетка таблицы1"/>
    <w:basedOn w:val="a1"/>
    <w:next w:val="a5"/>
    <w:rsid w:val="00C5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522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5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52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C522EA"/>
    <w:rPr>
      <w:vertAlign w:val="superscript"/>
    </w:rPr>
  </w:style>
  <w:style w:type="paragraph" w:customStyle="1" w:styleId="ad">
    <w:name w:val="Мой стиль Знак Знак"/>
    <w:basedOn w:val="a"/>
    <w:semiHidden/>
    <w:rsid w:val="00C52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C522EA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5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C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5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5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522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uiPriority w:val="99"/>
    <w:locked/>
    <w:rsid w:val="00C522EA"/>
  </w:style>
  <w:style w:type="paragraph" w:styleId="af2">
    <w:name w:val="Normal (Web)"/>
    <w:basedOn w:val="a"/>
    <w:unhideWhenUsed/>
    <w:qFormat/>
    <w:rsid w:val="002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73344"/>
    <w:rPr>
      <w:b/>
      <w:bCs/>
    </w:rPr>
  </w:style>
  <w:style w:type="paragraph" w:styleId="af4">
    <w:name w:val="List Paragraph"/>
    <w:basedOn w:val="a"/>
    <w:uiPriority w:val="34"/>
    <w:qFormat/>
    <w:rsid w:val="00273344"/>
    <w:pPr>
      <w:ind w:left="720"/>
      <w:contextualSpacing/>
    </w:pPr>
  </w:style>
  <w:style w:type="paragraph" w:customStyle="1" w:styleId="xl71">
    <w:name w:val="xl71"/>
    <w:basedOn w:val="a"/>
    <w:rsid w:val="00B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B0FC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B0F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B0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B0F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0F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B0F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B0F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B0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B0F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B0F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B0F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B0F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BB0F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BB0F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B0FC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B0F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B0F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B0F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B0F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A42CD"/>
  </w:style>
  <w:style w:type="paragraph" w:styleId="af5">
    <w:name w:val="No Spacing"/>
    <w:uiPriority w:val="1"/>
    <w:qFormat/>
    <w:rsid w:val="005A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2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2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22EA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"/>
    <w:basedOn w:val="a"/>
    <w:link w:val="a4"/>
    <w:uiPriority w:val="99"/>
    <w:unhideWhenUsed/>
    <w:rsid w:val="00F745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3"/>
    <w:uiPriority w:val="99"/>
    <w:semiHidden/>
    <w:rsid w:val="00F7458F"/>
    <w:rPr>
      <w:sz w:val="20"/>
      <w:szCs w:val="20"/>
    </w:rPr>
  </w:style>
  <w:style w:type="table" w:styleId="a5">
    <w:name w:val="Table Grid"/>
    <w:basedOn w:val="a1"/>
    <w:uiPriority w:val="59"/>
    <w:rsid w:val="00F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7458F"/>
  </w:style>
  <w:style w:type="character" w:styleId="a6">
    <w:name w:val="Hyperlink"/>
    <w:basedOn w:val="a0"/>
    <w:uiPriority w:val="99"/>
    <w:semiHidden/>
    <w:unhideWhenUsed/>
    <w:rsid w:val="00F7458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458F"/>
    <w:rPr>
      <w:color w:val="800080"/>
      <w:u w:val="single"/>
    </w:rPr>
  </w:style>
  <w:style w:type="paragraph" w:styleId="a8">
    <w:name w:val="Balloon Text"/>
    <w:basedOn w:val="a"/>
    <w:link w:val="a9"/>
    <w:uiPriority w:val="99"/>
    <w:unhideWhenUsed/>
    <w:rsid w:val="00F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7458F"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2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22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522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22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52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2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522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22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2E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C522EA"/>
  </w:style>
  <w:style w:type="table" w:customStyle="1" w:styleId="12">
    <w:name w:val="Сетка таблицы1"/>
    <w:basedOn w:val="a1"/>
    <w:next w:val="a5"/>
    <w:rsid w:val="00C5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522E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5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52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C522EA"/>
    <w:rPr>
      <w:vertAlign w:val="superscript"/>
    </w:rPr>
  </w:style>
  <w:style w:type="paragraph" w:customStyle="1" w:styleId="ad">
    <w:name w:val="Мой стиль Знак Знак"/>
    <w:basedOn w:val="a"/>
    <w:semiHidden/>
    <w:rsid w:val="00C52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C522EA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5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C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5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5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5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522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uiPriority w:val="99"/>
    <w:locked/>
    <w:rsid w:val="00C522EA"/>
  </w:style>
  <w:style w:type="paragraph" w:styleId="af2">
    <w:name w:val="Normal (Web)"/>
    <w:basedOn w:val="a"/>
    <w:unhideWhenUsed/>
    <w:qFormat/>
    <w:rsid w:val="002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73344"/>
    <w:rPr>
      <w:b/>
      <w:bCs/>
    </w:rPr>
  </w:style>
  <w:style w:type="paragraph" w:styleId="af4">
    <w:name w:val="List Paragraph"/>
    <w:basedOn w:val="a"/>
    <w:uiPriority w:val="34"/>
    <w:qFormat/>
    <w:rsid w:val="00273344"/>
    <w:pPr>
      <w:ind w:left="720"/>
      <w:contextualSpacing/>
    </w:pPr>
  </w:style>
  <w:style w:type="paragraph" w:customStyle="1" w:styleId="xl71">
    <w:name w:val="xl71"/>
    <w:basedOn w:val="a"/>
    <w:rsid w:val="00B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B0F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B0FC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B0FC1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B0F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B0F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B0F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0F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B0FC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B0F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B0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B0F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B0F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B0F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B0F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B0F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B0F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BB0F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BB0F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BB0FC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B0FC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B0FC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B0F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B0F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B0F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B0F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5A42CD"/>
  </w:style>
  <w:style w:type="paragraph" w:styleId="af5">
    <w:name w:val="No Spacing"/>
    <w:uiPriority w:val="1"/>
    <w:qFormat/>
    <w:rsid w:val="005A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4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cripts/db_inet2/passport/table.aspx?opt=463340220192020202120222023" TargetMode="External"/><Relationship Id="rId13" Type="http://schemas.openxmlformats.org/officeDocument/2006/relationships/hyperlink" Target="https://rosstat.gov.ru/scripts/db_inet2/passport/table.aspx?opt=4633402201920202021202220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osstat.gov.ru/scripts/db_inet2/passport/table.aspx?opt=463340220192020202120222023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osstat.gov.ru/scripts/db_inet2/passport/table.aspx?opt=46334022019202020212022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cripts/db_inet2/passport/table.aspx?opt=46334022019202020212022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stat.gov.ru/scripts/db_inet2/passport/table.aspx?opt=463340220192020202120222023" TargetMode="External"/><Relationship Id="rId10" Type="http://schemas.openxmlformats.org/officeDocument/2006/relationships/hyperlink" Target="https://rosstat.gov.ru/scripts/db_inet2/passport/table.aspx?opt=46334022019202020212022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stat.gov.ru/scripts/db_inet2/passport/table.aspx?opt=463340220192020202120222023" TargetMode="External"/><Relationship Id="rId14" Type="http://schemas.openxmlformats.org/officeDocument/2006/relationships/hyperlink" Target="https://rosstat.gov.ru/scripts/db_inet2/passport/table.aspx?opt=46334022019202020212022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150</Pages>
  <Words>34287</Words>
  <Characters>195436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2023-11-14T06:53:00Z</dcterms:created>
  <dcterms:modified xsi:type="dcterms:W3CDTF">2023-11-14T08:44:00Z</dcterms:modified>
</cp:coreProperties>
</file>